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B7F8" w14:textId="77777777" w:rsidR="00307B22" w:rsidRPr="00AC1DAA" w:rsidRDefault="00307B22" w:rsidP="00221865">
      <w:pPr>
        <w:jc w:val="center"/>
        <w:rPr>
          <w:b/>
          <w:sz w:val="20"/>
          <w:szCs w:val="20"/>
        </w:rPr>
      </w:pPr>
    </w:p>
    <w:p w14:paraId="36250598" w14:textId="6CC00E64" w:rsidR="00221865" w:rsidRPr="00AC1DAA" w:rsidRDefault="00495BEB" w:rsidP="00221865">
      <w:pPr>
        <w:jc w:val="center"/>
        <w:rPr>
          <w:b/>
          <w:sz w:val="20"/>
          <w:szCs w:val="20"/>
          <w:lang w:val="id-ID"/>
        </w:rPr>
      </w:pPr>
      <w:r w:rsidRPr="00AC1DAA">
        <w:rPr>
          <w:b/>
          <w:sz w:val="20"/>
          <w:szCs w:val="20"/>
          <w:lang w:val="id-ID"/>
        </w:rPr>
        <w:t xml:space="preserve">Pola Pertumbuhan Bakteri </w:t>
      </w:r>
      <w:proofErr w:type="spellStart"/>
      <w:r w:rsidRPr="00AC1DAA">
        <w:rPr>
          <w:b/>
          <w:i/>
          <w:iCs/>
          <w:sz w:val="20"/>
          <w:szCs w:val="20"/>
          <w:lang w:val="id-ID"/>
        </w:rPr>
        <w:t>Staphylococcus</w:t>
      </w:r>
      <w:proofErr w:type="spellEnd"/>
      <w:r w:rsidRPr="00AC1DAA">
        <w:rPr>
          <w:b/>
          <w:i/>
          <w:iCs/>
          <w:sz w:val="20"/>
          <w:szCs w:val="20"/>
          <w:lang w:val="id-ID"/>
        </w:rPr>
        <w:t xml:space="preserve"> </w:t>
      </w:r>
      <w:proofErr w:type="spellStart"/>
      <w:r w:rsidRPr="00AC1DAA">
        <w:rPr>
          <w:b/>
          <w:i/>
          <w:iCs/>
          <w:sz w:val="20"/>
          <w:szCs w:val="20"/>
          <w:lang w:val="id-ID"/>
        </w:rPr>
        <w:t>aureus</w:t>
      </w:r>
      <w:proofErr w:type="spellEnd"/>
      <w:r w:rsidRPr="00AC1DAA">
        <w:rPr>
          <w:b/>
          <w:sz w:val="20"/>
          <w:szCs w:val="20"/>
          <w:lang w:val="id-ID"/>
        </w:rPr>
        <w:t xml:space="preserve"> Pada Media </w:t>
      </w:r>
      <w:proofErr w:type="spellStart"/>
      <w:r w:rsidRPr="00AC1DAA">
        <w:rPr>
          <w:b/>
          <w:i/>
          <w:iCs/>
          <w:sz w:val="20"/>
          <w:szCs w:val="20"/>
          <w:lang w:val="id-ID"/>
        </w:rPr>
        <w:t>Blood</w:t>
      </w:r>
      <w:proofErr w:type="spellEnd"/>
      <w:r w:rsidRPr="00AC1DAA">
        <w:rPr>
          <w:b/>
          <w:i/>
          <w:iCs/>
          <w:sz w:val="20"/>
          <w:szCs w:val="20"/>
          <w:lang w:val="id-ID"/>
        </w:rPr>
        <w:t xml:space="preserve"> Agar </w:t>
      </w:r>
      <w:proofErr w:type="spellStart"/>
      <w:r w:rsidRPr="00AC1DAA">
        <w:rPr>
          <w:b/>
          <w:i/>
          <w:iCs/>
          <w:sz w:val="20"/>
          <w:szCs w:val="20"/>
          <w:lang w:val="id-ID"/>
        </w:rPr>
        <w:t>Plate</w:t>
      </w:r>
      <w:proofErr w:type="spellEnd"/>
      <w:r w:rsidRPr="00AC1DAA">
        <w:rPr>
          <w:b/>
          <w:sz w:val="20"/>
          <w:szCs w:val="20"/>
          <w:lang w:val="id-ID"/>
        </w:rPr>
        <w:t xml:space="preserve"> (BAP) Menggunakan Darah Manusia, Darah Ayam, dan Darah Domba</w:t>
      </w:r>
    </w:p>
    <w:p w14:paraId="45547701" w14:textId="77777777" w:rsidR="00221865" w:rsidRPr="00AC1DAA" w:rsidRDefault="00221865" w:rsidP="00221865">
      <w:pPr>
        <w:jc w:val="center"/>
        <w:rPr>
          <w:sz w:val="20"/>
          <w:szCs w:val="20"/>
        </w:rPr>
      </w:pPr>
    </w:p>
    <w:p w14:paraId="421BEB23" w14:textId="429CC5C9" w:rsidR="0056058D" w:rsidRPr="00AC1DAA" w:rsidRDefault="0056058D" w:rsidP="0056058D">
      <w:pPr>
        <w:jc w:val="center"/>
        <w:rPr>
          <w:b/>
          <w:sz w:val="20"/>
          <w:szCs w:val="20"/>
        </w:rPr>
      </w:pPr>
      <w:r w:rsidRPr="00AC1DAA">
        <w:rPr>
          <w:b/>
          <w:sz w:val="20"/>
          <w:szCs w:val="20"/>
          <w:lang w:val="id-ID"/>
        </w:rPr>
        <w:t>Nadhifa Nakeisha Mutiara Razak</w:t>
      </w:r>
    </w:p>
    <w:p w14:paraId="44186EF0" w14:textId="1C8B114D" w:rsidR="0056058D" w:rsidRPr="00AC1DAA" w:rsidRDefault="0056058D" w:rsidP="0056058D">
      <w:pPr>
        <w:jc w:val="center"/>
        <w:rPr>
          <w:sz w:val="20"/>
          <w:szCs w:val="20"/>
          <w:lang w:val="id-ID"/>
        </w:rPr>
      </w:pPr>
      <w:r w:rsidRPr="00AC1DAA">
        <w:rPr>
          <w:sz w:val="20"/>
          <w:szCs w:val="20"/>
          <w:lang w:val="id-ID"/>
        </w:rPr>
        <w:t>D</w:t>
      </w:r>
      <w:r w:rsidR="00D45A77" w:rsidRPr="00AC1DAA">
        <w:rPr>
          <w:sz w:val="20"/>
          <w:szCs w:val="20"/>
          <w:lang w:val="id-ID"/>
        </w:rPr>
        <w:t>3</w:t>
      </w:r>
      <w:r w:rsidRPr="00AC1DAA">
        <w:rPr>
          <w:sz w:val="20"/>
          <w:szCs w:val="20"/>
          <w:lang w:val="id-ID"/>
        </w:rPr>
        <w:t xml:space="preserve"> Teknologi Laboratorium Medis</w:t>
      </w:r>
      <w:r w:rsidRPr="00AC1DAA">
        <w:rPr>
          <w:sz w:val="20"/>
          <w:szCs w:val="20"/>
        </w:rPr>
        <w:t xml:space="preserve">, </w:t>
      </w:r>
      <w:proofErr w:type="spellStart"/>
      <w:r w:rsidRPr="00AC1DAA">
        <w:rPr>
          <w:sz w:val="20"/>
          <w:szCs w:val="20"/>
          <w:lang w:val="id-ID"/>
        </w:rPr>
        <w:t>Poltekkes</w:t>
      </w:r>
      <w:proofErr w:type="spellEnd"/>
      <w:r w:rsidRPr="00AC1DAA">
        <w:rPr>
          <w:sz w:val="20"/>
          <w:szCs w:val="20"/>
          <w:lang w:val="id-ID"/>
        </w:rPr>
        <w:t xml:space="preserve"> Kesehatan Kementerian Kesehatan Surabaya</w:t>
      </w:r>
      <w:r w:rsidRPr="00AC1DAA">
        <w:rPr>
          <w:sz w:val="20"/>
          <w:szCs w:val="20"/>
        </w:rPr>
        <w:t xml:space="preserve">; </w:t>
      </w:r>
      <w:hyperlink r:id="rId8" w:history="1">
        <w:r w:rsidR="00D45A77" w:rsidRPr="00AC1DAA">
          <w:rPr>
            <w:rStyle w:val="Hyperlink"/>
            <w:sz w:val="20"/>
            <w:szCs w:val="20"/>
            <w:lang w:val="id-ID"/>
          </w:rPr>
          <w:t>nadhifanakeisha@gmail.com</w:t>
        </w:r>
      </w:hyperlink>
      <w:r w:rsidR="00D45A77" w:rsidRPr="00AC1DAA">
        <w:rPr>
          <w:sz w:val="20"/>
          <w:szCs w:val="20"/>
          <w:lang w:val="id-ID"/>
        </w:rPr>
        <w:t xml:space="preserve"> </w:t>
      </w:r>
      <w:r w:rsidRPr="00AC1DAA">
        <w:rPr>
          <w:sz w:val="20"/>
          <w:szCs w:val="20"/>
          <w:lang w:val="id-ID"/>
        </w:rPr>
        <w:t xml:space="preserve"> </w:t>
      </w:r>
    </w:p>
    <w:p w14:paraId="7864C321" w14:textId="58FF24D9" w:rsidR="0056058D" w:rsidRPr="00AC1DAA" w:rsidRDefault="0056058D" w:rsidP="0056058D">
      <w:pPr>
        <w:jc w:val="center"/>
        <w:rPr>
          <w:b/>
          <w:sz w:val="20"/>
          <w:szCs w:val="20"/>
          <w:lang w:val="id-ID"/>
        </w:rPr>
      </w:pPr>
      <w:r w:rsidRPr="00AC1DAA">
        <w:rPr>
          <w:b/>
          <w:sz w:val="20"/>
          <w:szCs w:val="20"/>
          <w:lang w:val="id-ID"/>
        </w:rPr>
        <w:t xml:space="preserve">Dwi </w:t>
      </w:r>
      <w:proofErr w:type="spellStart"/>
      <w:r w:rsidRPr="00AC1DAA">
        <w:rPr>
          <w:b/>
          <w:sz w:val="20"/>
          <w:szCs w:val="20"/>
          <w:lang w:val="id-ID"/>
        </w:rPr>
        <w:t>Krihariyani</w:t>
      </w:r>
      <w:proofErr w:type="spellEnd"/>
    </w:p>
    <w:p w14:paraId="3DFBEAB1" w14:textId="63D6A079" w:rsidR="0056058D" w:rsidRPr="00AC1DAA" w:rsidRDefault="0056058D" w:rsidP="0056058D">
      <w:pPr>
        <w:jc w:val="center"/>
        <w:rPr>
          <w:sz w:val="20"/>
          <w:szCs w:val="20"/>
          <w:lang w:val="id-ID"/>
        </w:rPr>
      </w:pPr>
      <w:r w:rsidRPr="00AC1DAA">
        <w:rPr>
          <w:sz w:val="20"/>
          <w:szCs w:val="20"/>
          <w:lang w:val="id-ID"/>
        </w:rPr>
        <w:t>D</w:t>
      </w:r>
      <w:r w:rsidR="00D45A77" w:rsidRPr="00AC1DAA">
        <w:rPr>
          <w:sz w:val="20"/>
          <w:szCs w:val="20"/>
          <w:lang w:val="id-ID"/>
        </w:rPr>
        <w:t>3</w:t>
      </w:r>
      <w:r w:rsidRPr="00AC1DAA">
        <w:rPr>
          <w:sz w:val="20"/>
          <w:szCs w:val="20"/>
          <w:lang w:val="id-ID"/>
        </w:rPr>
        <w:t xml:space="preserve"> Teknologi Laboratorium Medis</w:t>
      </w:r>
      <w:r w:rsidRPr="00AC1DAA">
        <w:rPr>
          <w:sz w:val="20"/>
          <w:szCs w:val="20"/>
        </w:rPr>
        <w:t xml:space="preserve">, </w:t>
      </w:r>
      <w:proofErr w:type="spellStart"/>
      <w:r w:rsidRPr="00AC1DAA">
        <w:rPr>
          <w:sz w:val="20"/>
          <w:szCs w:val="20"/>
          <w:lang w:val="id-ID"/>
        </w:rPr>
        <w:t>Poltekkes</w:t>
      </w:r>
      <w:proofErr w:type="spellEnd"/>
      <w:r w:rsidRPr="00AC1DAA">
        <w:rPr>
          <w:sz w:val="20"/>
          <w:szCs w:val="20"/>
          <w:lang w:val="id-ID"/>
        </w:rPr>
        <w:t xml:space="preserve"> Kesehatan Kementerian Kesehatan Surabaya; </w:t>
      </w:r>
      <w:hyperlink r:id="rId9" w:history="1">
        <w:r w:rsidR="00677B91" w:rsidRPr="00AC1DAA">
          <w:rPr>
            <w:rStyle w:val="Hyperlink"/>
            <w:sz w:val="20"/>
            <w:szCs w:val="20"/>
            <w:lang w:val="id-ID"/>
          </w:rPr>
          <w:t>dwikrihariyani@gmail.com</w:t>
        </w:r>
      </w:hyperlink>
      <w:r w:rsidR="00677B91" w:rsidRPr="00AC1DAA">
        <w:rPr>
          <w:sz w:val="20"/>
          <w:szCs w:val="20"/>
          <w:lang w:val="id-ID"/>
        </w:rPr>
        <w:t xml:space="preserve"> </w:t>
      </w:r>
      <w:r w:rsidRPr="00AC1DAA">
        <w:rPr>
          <w:sz w:val="20"/>
          <w:szCs w:val="20"/>
          <w:lang w:val="id-ID"/>
        </w:rPr>
        <w:t xml:space="preserve"> </w:t>
      </w:r>
    </w:p>
    <w:p w14:paraId="7ED07A34" w14:textId="24FC7B99" w:rsidR="0056058D" w:rsidRPr="00AC1DAA" w:rsidRDefault="0056058D" w:rsidP="0056058D">
      <w:pPr>
        <w:jc w:val="center"/>
        <w:rPr>
          <w:b/>
          <w:sz w:val="20"/>
          <w:szCs w:val="20"/>
          <w:lang w:val="id-ID"/>
        </w:rPr>
      </w:pPr>
      <w:r w:rsidRPr="00AC1DAA">
        <w:rPr>
          <w:b/>
          <w:sz w:val="20"/>
          <w:szCs w:val="20"/>
          <w:lang w:val="id-ID"/>
        </w:rPr>
        <w:t>Syamsul Arifin</w:t>
      </w:r>
    </w:p>
    <w:p w14:paraId="04675123" w14:textId="495A4956" w:rsidR="0056058D" w:rsidRPr="00AC1DAA" w:rsidRDefault="0056058D" w:rsidP="0056058D">
      <w:pPr>
        <w:jc w:val="center"/>
        <w:rPr>
          <w:sz w:val="20"/>
          <w:szCs w:val="20"/>
        </w:rPr>
      </w:pPr>
      <w:r w:rsidRPr="00AC1DAA">
        <w:rPr>
          <w:sz w:val="20"/>
          <w:szCs w:val="20"/>
          <w:lang w:val="id-ID"/>
        </w:rPr>
        <w:t>D</w:t>
      </w:r>
      <w:r w:rsidR="00D45A77" w:rsidRPr="00AC1DAA">
        <w:rPr>
          <w:sz w:val="20"/>
          <w:szCs w:val="20"/>
          <w:lang w:val="id-ID"/>
        </w:rPr>
        <w:t>3</w:t>
      </w:r>
      <w:r w:rsidRPr="00AC1DAA">
        <w:rPr>
          <w:sz w:val="20"/>
          <w:szCs w:val="20"/>
          <w:lang w:val="id-ID"/>
        </w:rPr>
        <w:t xml:space="preserve"> Teknologi Laboratorium Medis</w:t>
      </w:r>
      <w:r w:rsidRPr="00AC1DAA">
        <w:rPr>
          <w:sz w:val="20"/>
          <w:szCs w:val="20"/>
        </w:rPr>
        <w:t xml:space="preserve">, </w:t>
      </w:r>
      <w:proofErr w:type="spellStart"/>
      <w:r w:rsidRPr="00AC1DAA">
        <w:rPr>
          <w:sz w:val="20"/>
          <w:szCs w:val="20"/>
          <w:lang w:val="id-ID"/>
        </w:rPr>
        <w:t>Poltekkes</w:t>
      </w:r>
      <w:proofErr w:type="spellEnd"/>
      <w:r w:rsidRPr="00AC1DAA">
        <w:rPr>
          <w:sz w:val="20"/>
          <w:szCs w:val="20"/>
          <w:lang w:val="id-ID"/>
        </w:rPr>
        <w:t xml:space="preserve"> Kesehatan Kementerian Kesehatan Surabay</w:t>
      </w:r>
      <w:r w:rsidR="0068270E" w:rsidRPr="00AC1DAA">
        <w:rPr>
          <w:sz w:val="20"/>
          <w:szCs w:val="20"/>
          <w:lang w:val="id-ID"/>
        </w:rPr>
        <w:t xml:space="preserve">a; </w:t>
      </w:r>
      <w:hyperlink r:id="rId10" w:history="1">
        <w:r w:rsidR="0068270E" w:rsidRPr="00AC1DAA">
          <w:rPr>
            <w:rStyle w:val="Hyperlink"/>
            <w:sz w:val="20"/>
            <w:szCs w:val="20"/>
            <w:lang w:val="id-ID"/>
          </w:rPr>
          <w:t>s_arifin@yahoo.com</w:t>
        </w:r>
      </w:hyperlink>
      <w:r w:rsidR="0068270E" w:rsidRPr="00AC1DAA">
        <w:rPr>
          <w:sz w:val="20"/>
          <w:szCs w:val="20"/>
          <w:lang w:val="id-ID"/>
        </w:rPr>
        <w:t xml:space="preserve"> </w:t>
      </w:r>
    </w:p>
    <w:p w14:paraId="4ECDF191" w14:textId="376DB19A" w:rsidR="0056058D" w:rsidRPr="00AC1DAA" w:rsidRDefault="0056058D" w:rsidP="0056058D">
      <w:pPr>
        <w:jc w:val="center"/>
        <w:rPr>
          <w:b/>
          <w:sz w:val="20"/>
          <w:szCs w:val="20"/>
          <w:lang w:val="id-ID"/>
        </w:rPr>
      </w:pPr>
      <w:proofErr w:type="spellStart"/>
      <w:r w:rsidRPr="00AC1DAA">
        <w:rPr>
          <w:b/>
          <w:sz w:val="20"/>
          <w:szCs w:val="20"/>
          <w:lang w:val="id-ID"/>
        </w:rPr>
        <w:t>Pestariati</w:t>
      </w:r>
      <w:proofErr w:type="spellEnd"/>
    </w:p>
    <w:p w14:paraId="0AA04E1C" w14:textId="1BCE579E" w:rsidR="0056058D" w:rsidRPr="00AC1DAA" w:rsidRDefault="0056058D" w:rsidP="0056058D">
      <w:pPr>
        <w:jc w:val="center"/>
        <w:rPr>
          <w:sz w:val="20"/>
          <w:szCs w:val="20"/>
          <w:lang w:val="id-ID"/>
        </w:rPr>
      </w:pPr>
      <w:r w:rsidRPr="00AC1DAA">
        <w:rPr>
          <w:sz w:val="20"/>
          <w:szCs w:val="20"/>
          <w:lang w:val="id-ID"/>
        </w:rPr>
        <w:t>D</w:t>
      </w:r>
      <w:r w:rsidR="00D45A77" w:rsidRPr="00AC1DAA">
        <w:rPr>
          <w:sz w:val="20"/>
          <w:szCs w:val="20"/>
          <w:lang w:val="id-ID"/>
        </w:rPr>
        <w:t>3</w:t>
      </w:r>
      <w:r w:rsidRPr="00AC1DAA">
        <w:rPr>
          <w:sz w:val="20"/>
          <w:szCs w:val="20"/>
          <w:lang w:val="id-ID"/>
        </w:rPr>
        <w:t xml:space="preserve"> Teknologi Laboratorium Medis</w:t>
      </w:r>
      <w:r w:rsidRPr="00AC1DAA">
        <w:rPr>
          <w:sz w:val="20"/>
          <w:szCs w:val="20"/>
        </w:rPr>
        <w:t xml:space="preserve">, </w:t>
      </w:r>
      <w:proofErr w:type="spellStart"/>
      <w:r w:rsidRPr="00AC1DAA">
        <w:rPr>
          <w:sz w:val="20"/>
          <w:szCs w:val="20"/>
          <w:lang w:val="id-ID"/>
        </w:rPr>
        <w:t>Poltekkes</w:t>
      </w:r>
      <w:proofErr w:type="spellEnd"/>
      <w:r w:rsidRPr="00AC1DAA">
        <w:rPr>
          <w:sz w:val="20"/>
          <w:szCs w:val="20"/>
          <w:lang w:val="id-ID"/>
        </w:rPr>
        <w:t xml:space="preserve"> Kesehatan Kementerian Kesehatan Surabaya</w:t>
      </w:r>
      <w:r w:rsidRPr="00AC1DAA">
        <w:rPr>
          <w:sz w:val="20"/>
          <w:szCs w:val="20"/>
        </w:rPr>
        <w:t xml:space="preserve">; </w:t>
      </w:r>
      <w:hyperlink r:id="rId11" w:history="1">
        <w:r w:rsidRPr="00AC1DAA">
          <w:rPr>
            <w:rStyle w:val="Hyperlink"/>
            <w:sz w:val="20"/>
            <w:szCs w:val="20"/>
            <w:lang w:val="id-ID"/>
          </w:rPr>
          <w:t>pestariati@poltekkesdepkes-sby.ac.id</w:t>
        </w:r>
      </w:hyperlink>
      <w:r w:rsidRPr="00AC1DAA">
        <w:rPr>
          <w:sz w:val="20"/>
          <w:szCs w:val="20"/>
          <w:lang w:val="id-ID"/>
        </w:rPr>
        <w:t xml:space="preserve"> </w:t>
      </w:r>
    </w:p>
    <w:p w14:paraId="68335EF7" w14:textId="77777777" w:rsidR="00221865" w:rsidRPr="00AC1DAA" w:rsidRDefault="00221865" w:rsidP="00221865">
      <w:pPr>
        <w:jc w:val="center"/>
        <w:rPr>
          <w:sz w:val="20"/>
          <w:szCs w:val="20"/>
        </w:rPr>
      </w:pPr>
    </w:p>
    <w:p w14:paraId="23CB1B50" w14:textId="77777777" w:rsidR="00307B22" w:rsidRPr="00AC1DAA" w:rsidRDefault="00307B22" w:rsidP="00221865">
      <w:pPr>
        <w:jc w:val="center"/>
        <w:rPr>
          <w:sz w:val="20"/>
          <w:szCs w:val="20"/>
        </w:rPr>
      </w:pPr>
    </w:p>
    <w:p w14:paraId="15CF1541" w14:textId="77777777" w:rsidR="00B86FE0" w:rsidRPr="00AC1DAA" w:rsidRDefault="00B86FE0" w:rsidP="00221865">
      <w:pPr>
        <w:jc w:val="center"/>
        <w:rPr>
          <w:b/>
          <w:i/>
          <w:sz w:val="20"/>
          <w:szCs w:val="20"/>
        </w:rPr>
      </w:pPr>
      <w:r w:rsidRPr="00AC1DAA">
        <w:rPr>
          <w:b/>
          <w:i/>
          <w:sz w:val="20"/>
          <w:szCs w:val="20"/>
        </w:rPr>
        <w:t>ABSTRACT</w:t>
      </w:r>
    </w:p>
    <w:p w14:paraId="446F2B31" w14:textId="77777777" w:rsidR="00B86FE0" w:rsidRPr="00AC1DAA" w:rsidRDefault="00B86FE0" w:rsidP="00221865">
      <w:pPr>
        <w:jc w:val="center"/>
        <w:rPr>
          <w:i/>
          <w:sz w:val="20"/>
          <w:szCs w:val="20"/>
        </w:rPr>
      </w:pPr>
    </w:p>
    <w:p w14:paraId="6BE2E2C6" w14:textId="65D63385" w:rsidR="000A37E4" w:rsidRPr="00AC1DAA" w:rsidRDefault="000A37E4" w:rsidP="000A37E4">
      <w:pPr>
        <w:ind w:firstLine="720"/>
        <w:jc w:val="both"/>
        <w:rPr>
          <w:i/>
          <w:iCs/>
          <w:sz w:val="20"/>
          <w:szCs w:val="20"/>
        </w:rPr>
      </w:pPr>
      <w:r w:rsidRPr="00AC1DAA">
        <w:rPr>
          <w:i/>
          <w:iCs/>
          <w:sz w:val="20"/>
          <w:szCs w:val="20"/>
        </w:rPr>
        <w:t xml:space="preserve">Transmission of infection from Staphylococcus aureus bacteria generally occurs in people who have low awareness of maintaining body hygiene, starting with the bacteria entering the skin through scratches and then </w:t>
      </w:r>
      <w:r w:rsidR="004C2D2B">
        <w:rPr>
          <w:i/>
          <w:iCs/>
          <w:sz w:val="20"/>
          <w:szCs w:val="20"/>
        </w:rPr>
        <w:t xml:space="preserve">it </w:t>
      </w:r>
      <w:r w:rsidRPr="00AC1DAA">
        <w:rPr>
          <w:i/>
          <w:iCs/>
          <w:sz w:val="20"/>
          <w:szCs w:val="20"/>
        </w:rPr>
        <w:t xml:space="preserve">multiply causing inflammation. Blood Agar Plate (BAP) is a general medium that is used as a special growth medium to identify certain types of bacteria using the addition of sheep's blood. The aim of this research was to </w:t>
      </w:r>
      <w:proofErr w:type="spellStart"/>
      <w:r w:rsidRPr="00AC1DAA">
        <w:rPr>
          <w:i/>
          <w:iCs/>
          <w:sz w:val="20"/>
          <w:szCs w:val="20"/>
          <w:lang w:val="id-ID"/>
        </w:rPr>
        <w:t>find</w:t>
      </w:r>
      <w:proofErr w:type="spellEnd"/>
      <w:r w:rsidRPr="00AC1DAA">
        <w:rPr>
          <w:i/>
          <w:iCs/>
          <w:sz w:val="20"/>
          <w:szCs w:val="20"/>
        </w:rPr>
        <w:t xml:space="preserve"> the growth pattern of Staphylococcus aureus bacteria on Blood Agar Plate (BAP) media which used human blood, chicken blood and sheep blood</w:t>
      </w:r>
      <w:r w:rsidR="004C2D2B">
        <w:rPr>
          <w:i/>
          <w:iCs/>
          <w:sz w:val="20"/>
          <w:szCs w:val="20"/>
        </w:rPr>
        <w:t xml:space="preserve"> by</w:t>
      </w:r>
      <w:r w:rsidRPr="00AC1DAA">
        <w:rPr>
          <w:i/>
          <w:iCs/>
          <w:sz w:val="20"/>
          <w:szCs w:val="20"/>
        </w:rPr>
        <w:t xml:space="preserve"> </w:t>
      </w:r>
      <w:r w:rsidR="004C2D2B">
        <w:rPr>
          <w:i/>
          <w:iCs/>
          <w:sz w:val="20"/>
          <w:szCs w:val="20"/>
        </w:rPr>
        <w:t>adding</w:t>
      </w:r>
      <w:r w:rsidRPr="00AC1DAA">
        <w:rPr>
          <w:i/>
          <w:iCs/>
          <w:sz w:val="20"/>
          <w:szCs w:val="20"/>
        </w:rPr>
        <w:t xml:space="preserve"> 5% chicken blood, human blood and sheep blood to the Blood Agar Plate (BAP) then </w:t>
      </w:r>
      <w:r w:rsidR="004C2D2B">
        <w:rPr>
          <w:i/>
          <w:iCs/>
          <w:sz w:val="20"/>
          <w:szCs w:val="20"/>
        </w:rPr>
        <w:t>inocula</w:t>
      </w:r>
      <w:r w:rsidRPr="00AC1DAA">
        <w:rPr>
          <w:i/>
          <w:iCs/>
          <w:sz w:val="20"/>
          <w:szCs w:val="20"/>
        </w:rPr>
        <w:t>t</w:t>
      </w:r>
      <w:r w:rsidR="004C2D2B">
        <w:rPr>
          <w:i/>
          <w:iCs/>
          <w:sz w:val="20"/>
          <w:szCs w:val="20"/>
        </w:rPr>
        <w:t>ing</w:t>
      </w:r>
      <w:r w:rsidRPr="00AC1DAA">
        <w:rPr>
          <w:i/>
          <w:iCs/>
          <w:sz w:val="20"/>
          <w:szCs w:val="20"/>
        </w:rPr>
        <w:t xml:space="preserve"> Staphylococcus aureus and observ</w:t>
      </w:r>
      <w:r w:rsidR="004C2D2B">
        <w:rPr>
          <w:i/>
          <w:iCs/>
          <w:sz w:val="20"/>
          <w:szCs w:val="20"/>
        </w:rPr>
        <w:t>ing the growth</w:t>
      </w:r>
      <w:r w:rsidRPr="00AC1DAA">
        <w:rPr>
          <w:i/>
          <w:iCs/>
          <w:sz w:val="20"/>
          <w:szCs w:val="20"/>
        </w:rPr>
        <w:t xml:space="preserve"> for 24 hours followed by 48 hours. In the </w:t>
      </w:r>
      <w:proofErr w:type="gramStart"/>
      <w:r w:rsidRPr="00AC1DAA">
        <w:rPr>
          <w:i/>
          <w:iCs/>
          <w:sz w:val="20"/>
          <w:szCs w:val="20"/>
        </w:rPr>
        <w:t>24 hour</w:t>
      </w:r>
      <w:proofErr w:type="gramEnd"/>
      <w:r w:rsidRPr="00AC1DAA">
        <w:rPr>
          <w:i/>
          <w:iCs/>
          <w:sz w:val="20"/>
          <w:szCs w:val="20"/>
        </w:rPr>
        <w:t xml:space="preserve"> sample with a total of 27 samples, the results obtained for the number of colonies in sheep blood were 246 x 10-12 CFU/mL, in human blood </w:t>
      </w:r>
      <w:r w:rsidR="004C2D2B">
        <w:rPr>
          <w:i/>
          <w:iCs/>
          <w:sz w:val="20"/>
          <w:szCs w:val="20"/>
        </w:rPr>
        <w:t>were</w:t>
      </w:r>
      <w:r w:rsidRPr="00AC1DAA">
        <w:rPr>
          <w:i/>
          <w:iCs/>
          <w:sz w:val="20"/>
          <w:szCs w:val="20"/>
        </w:rPr>
        <w:t xml:space="preserve"> 198.5 x 10-12 CFU/mL,</w:t>
      </w:r>
      <w:r w:rsidR="004C2D2B">
        <w:rPr>
          <w:i/>
          <w:iCs/>
          <w:sz w:val="20"/>
          <w:szCs w:val="20"/>
        </w:rPr>
        <w:t xml:space="preserve"> and</w:t>
      </w:r>
      <w:r w:rsidRPr="00AC1DAA">
        <w:rPr>
          <w:i/>
          <w:iCs/>
          <w:sz w:val="20"/>
          <w:szCs w:val="20"/>
        </w:rPr>
        <w:t xml:space="preserve"> in chicken blood </w:t>
      </w:r>
      <w:r w:rsidR="004C2D2B">
        <w:rPr>
          <w:i/>
          <w:iCs/>
          <w:sz w:val="20"/>
          <w:szCs w:val="20"/>
        </w:rPr>
        <w:t xml:space="preserve">were </w:t>
      </w:r>
      <w:r w:rsidRPr="00AC1DAA">
        <w:rPr>
          <w:i/>
          <w:iCs/>
          <w:sz w:val="20"/>
          <w:szCs w:val="20"/>
        </w:rPr>
        <w:t xml:space="preserve">the TBUD (Cannot be calculated). In the </w:t>
      </w:r>
      <w:proofErr w:type="gramStart"/>
      <w:r w:rsidRPr="00AC1DAA">
        <w:rPr>
          <w:i/>
          <w:iCs/>
          <w:sz w:val="20"/>
          <w:szCs w:val="20"/>
        </w:rPr>
        <w:t>48 hour</w:t>
      </w:r>
      <w:proofErr w:type="gramEnd"/>
      <w:r w:rsidRPr="00AC1DAA">
        <w:rPr>
          <w:i/>
          <w:iCs/>
          <w:sz w:val="20"/>
          <w:szCs w:val="20"/>
        </w:rPr>
        <w:t xml:space="preserve"> sample with a total of 27 samples, the results obtained for the number of sheep blood colonies were 224.5 x 10-12 CFU/mL, for </w:t>
      </w:r>
      <w:r w:rsidR="004C2D2B">
        <w:rPr>
          <w:i/>
          <w:iCs/>
          <w:sz w:val="20"/>
          <w:szCs w:val="20"/>
        </w:rPr>
        <w:t xml:space="preserve">the </w:t>
      </w:r>
      <w:r w:rsidRPr="00AC1DAA">
        <w:rPr>
          <w:i/>
          <w:iCs/>
          <w:sz w:val="20"/>
          <w:szCs w:val="20"/>
        </w:rPr>
        <w:t xml:space="preserve">human blood </w:t>
      </w:r>
      <w:r w:rsidR="004C2D2B">
        <w:rPr>
          <w:i/>
          <w:iCs/>
          <w:sz w:val="20"/>
          <w:szCs w:val="20"/>
        </w:rPr>
        <w:t>were</w:t>
      </w:r>
      <w:r w:rsidRPr="00AC1DAA">
        <w:rPr>
          <w:i/>
          <w:iCs/>
          <w:sz w:val="20"/>
          <w:szCs w:val="20"/>
        </w:rPr>
        <w:t xml:space="preserve"> 203 x 10-12 CFU/mL,</w:t>
      </w:r>
      <w:r w:rsidR="004C2D2B">
        <w:rPr>
          <w:i/>
          <w:iCs/>
          <w:sz w:val="20"/>
          <w:szCs w:val="20"/>
        </w:rPr>
        <w:t xml:space="preserve"> and</w:t>
      </w:r>
      <w:r w:rsidRPr="00AC1DAA">
        <w:rPr>
          <w:i/>
          <w:iCs/>
          <w:sz w:val="20"/>
          <w:szCs w:val="20"/>
        </w:rPr>
        <w:t xml:space="preserve"> for </w:t>
      </w:r>
      <w:r w:rsidR="004C2D2B">
        <w:rPr>
          <w:i/>
          <w:iCs/>
          <w:sz w:val="20"/>
          <w:szCs w:val="20"/>
        </w:rPr>
        <w:t xml:space="preserve">the </w:t>
      </w:r>
      <w:r w:rsidRPr="00AC1DAA">
        <w:rPr>
          <w:i/>
          <w:iCs/>
          <w:sz w:val="20"/>
          <w:szCs w:val="20"/>
        </w:rPr>
        <w:t xml:space="preserve">chicken blood were TBUD (Cannot to be calculated). The macroscopic results </w:t>
      </w:r>
      <w:r w:rsidR="004C2D2B">
        <w:rPr>
          <w:i/>
          <w:iCs/>
          <w:sz w:val="20"/>
          <w:szCs w:val="20"/>
        </w:rPr>
        <w:t>we</w:t>
      </w:r>
      <w:r w:rsidRPr="00AC1DAA">
        <w:rPr>
          <w:i/>
          <w:iCs/>
          <w:sz w:val="20"/>
          <w:szCs w:val="20"/>
        </w:rPr>
        <w:t xml:space="preserve">re </w:t>
      </w:r>
      <w:proofErr w:type="gramStart"/>
      <w:r w:rsidRPr="00AC1DAA">
        <w:rPr>
          <w:i/>
          <w:iCs/>
          <w:sz w:val="20"/>
          <w:szCs w:val="20"/>
        </w:rPr>
        <w:t>round in shape</w:t>
      </w:r>
      <w:proofErr w:type="gramEnd"/>
      <w:r w:rsidRPr="00AC1DAA">
        <w:rPr>
          <w:i/>
          <w:iCs/>
          <w:sz w:val="20"/>
          <w:szCs w:val="20"/>
        </w:rPr>
        <w:t>, grayish white in color, and have a zone of complete hemolysis.</w:t>
      </w:r>
    </w:p>
    <w:p w14:paraId="7A22A529" w14:textId="77777777" w:rsidR="000A37E4" w:rsidRPr="00AC1DAA" w:rsidRDefault="000A37E4" w:rsidP="000A37E4">
      <w:pPr>
        <w:jc w:val="both"/>
        <w:rPr>
          <w:i/>
          <w:iCs/>
          <w:sz w:val="20"/>
          <w:szCs w:val="20"/>
          <w:lang w:val="id-ID" w:eastAsia="id-ID"/>
        </w:rPr>
      </w:pPr>
      <w:r w:rsidRPr="00AC1DAA">
        <w:rPr>
          <w:b/>
          <w:bCs/>
          <w:i/>
          <w:iCs/>
          <w:sz w:val="20"/>
          <w:szCs w:val="20"/>
          <w:lang w:val="en" w:eastAsia="id-ID"/>
        </w:rPr>
        <w:t>Keywords</w:t>
      </w:r>
      <w:r w:rsidRPr="00AC1DAA">
        <w:rPr>
          <w:i/>
          <w:iCs/>
          <w:sz w:val="20"/>
          <w:szCs w:val="20"/>
          <w:lang w:val="en" w:eastAsia="id-ID"/>
        </w:rPr>
        <w:t>: Staphylococcus aureus, Blood Agar Plate, blood</w:t>
      </w:r>
    </w:p>
    <w:p w14:paraId="52232917" w14:textId="2D53B600" w:rsidR="00221865" w:rsidRPr="00AC1DAA" w:rsidRDefault="00221865" w:rsidP="000A37E4">
      <w:pPr>
        <w:spacing w:before="240"/>
        <w:jc w:val="center"/>
        <w:rPr>
          <w:b/>
          <w:sz w:val="20"/>
          <w:szCs w:val="20"/>
          <w:lang w:val="id-ID"/>
        </w:rPr>
      </w:pPr>
      <w:r w:rsidRPr="00AC1DAA">
        <w:rPr>
          <w:b/>
          <w:sz w:val="20"/>
          <w:szCs w:val="20"/>
          <w:lang w:val="id-ID"/>
        </w:rPr>
        <w:t>ABSTRAK</w:t>
      </w:r>
    </w:p>
    <w:p w14:paraId="1E8855D8" w14:textId="738E535D" w:rsidR="000A37E4" w:rsidRPr="00AC1DAA" w:rsidRDefault="000A37E4" w:rsidP="00A0561D">
      <w:pPr>
        <w:ind w:firstLine="426"/>
        <w:contextualSpacing/>
        <w:jc w:val="both"/>
        <w:rPr>
          <w:rFonts w:eastAsia="Calibri"/>
          <w:sz w:val="20"/>
          <w:szCs w:val="20"/>
          <w:lang w:val="id-ID"/>
        </w:rPr>
      </w:pPr>
      <w:r w:rsidRPr="00AC1DAA">
        <w:rPr>
          <w:rFonts w:eastAsia="Calibri"/>
          <w:sz w:val="20"/>
          <w:szCs w:val="20"/>
          <w:lang w:val="id-ID"/>
        </w:rPr>
        <w:t xml:space="preserve">Penularan infeksi dari bakteri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umumnya terjadi pada masyarakat yang memiliki kesadaran rendah dalam menjaga kebersihan tubuh, diawali dengan masuknya bakteri ke kulit melalui goresan luka kemudian berkembang biak menyebabkan peradangan. </w:t>
      </w:r>
      <w:proofErr w:type="spellStart"/>
      <w:r w:rsidRPr="00AC1DAA">
        <w:rPr>
          <w:rFonts w:eastAsia="Calibri"/>
          <w:i/>
          <w:iCs/>
          <w:sz w:val="20"/>
          <w:szCs w:val="20"/>
          <w:lang w:val="id-ID"/>
        </w:rPr>
        <w:t>Blood</w:t>
      </w:r>
      <w:proofErr w:type="spellEnd"/>
      <w:r w:rsidRPr="00AC1DAA">
        <w:rPr>
          <w:rFonts w:eastAsia="Calibri"/>
          <w:i/>
          <w:iCs/>
          <w:sz w:val="20"/>
          <w:szCs w:val="20"/>
          <w:lang w:val="id-ID"/>
        </w:rPr>
        <w:t xml:space="preserve"> Agar </w:t>
      </w:r>
      <w:proofErr w:type="spellStart"/>
      <w:r w:rsidRPr="00AC1DAA">
        <w:rPr>
          <w:rFonts w:eastAsia="Calibri"/>
          <w:i/>
          <w:iCs/>
          <w:sz w:val="20"/>
          <w:szCs w:val="20"/>
          <w:lang w:val="id-ID"/>
        </w:rPr>
        <w:t>Plate</w:t>
      </w:r>
      <w:proofErr w:type="spellEnd"/>
      <w:r w:rsidRPr="00AC1DAA">
        <w:rPr>
          <w:rFonts w:eastAsia="Calibri"/>
          <w:sz w:val="20"/>
          <w:szCs w:val="20"/>
          <w:lang w:val="id-ID"/>
        </w:rPr>
        <w:t xml:space="preserve"> (BAP) adalah media umum yang digunakan sebagai </w:t>
      </w:r>
      <w:r w:rsidRPr="00AC1DAA">
        <w:rPr>
          <w:sz w:val="20"/>
          <w:szCs w:val="20"/>
          <w:lang w:val="id-ID"/>
        </w:rPr>
        <w:t>media pertumbuhan khusus untuk mengidentifikasi jenis bakteri tertentu menggunakan penambahan darah domba.</w:t>
      </w:r>
      <w:r w:rsidRPr="00AC1DAA">
        <w:rPr>
          <w:rFonts w:eastAsia="Calibri"/>
          <w:sz w:val="20"/>
          <w:szCs w:val="20"/>
          <w:lang w:val="id-ID"/>
        </w:rPr>
        <w:t xml:space="preserve"> Tujuan penelitian ini </w:t>
      </w:r>
      <w:r w:rsidR="00A0561D">
        <w:rPr>
          <w:rFonts w:eastAsia="Calibri"/>
          <w:sz w:val="20"/>
          <w:szCs w:val="20"/>
          <w:lang w:val="id-ID"/>
        </w:rPr>
        <w:t xml:space="preserve">adalah </w:t>
      </w:r>
      <w:r w:rsidRPr="00AC1DAA">
        <w:rPr>
          <w:rFonts w:eastAsia="Calibri"/>
          <w:sz w:val="20"/>
          <w:szCs w:val="20"/>
          <w:lang w:val="id-ID"/>
        </w:rPr>
        <w:t xml:space="preserve">untuk mengetahui pola pertumbuhan bakteri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pada media </w:t>
      </w:r>
      <w:proofErr w:type="spellStart"/>
      <w:r w:rsidRPr="00AC1DAA">
        <w:rPr>
          <w:rFonts w:eastAsia="Calibri"/>
          <w:i/>
          <w:iCs/>
          <w:sz w:val="20"/>
          <w:szCs w:val="20"/>
          <w:lang w:val="id-ID"/>
        </w:rPr>
        <w:t>Blood</w:t>
      </w:r>
      <w:proofErr w:type="spellEnd"/>
      <w:r w:rsidRPr="00AC1DAA">
        <w:rPr>
          <w:rFonts w:eastAsia="Calibri"/>
          <w:i/>
          <w:iCs/>
          <w:sz w:val="20"/>
          <w:szCs w:val="20"/>
          <w:lang w:val="id-ID"/>
        </w:rPr>
        <w:t xml:space="preserve"> Agar </w:t>
      </w:r>
      <w:proofErr w:type="spellStart"/>
      <w:r w:rsidRPr="00AC1DAA">
        <w:rPr>
          <w:rFonts w:eastAsia="Calibri"/>
          <w:i/>
          <w:iCs/>
          <w:sz w:val="20"/>
          <w:szCs w:val="20"/>
          <w:lang w:val="id-ID"/>
        </w:rPr>
        <w:t>Plate</w:t>
      </w:r>
      <w:proofErr w:type="spellEnd"/>
      <w:r w:rsidRPr="00AC1DAA">
        <w:rPr>
          <w:rFonts w:eastAsia="Calibri"/>
          <w:sz w:val="20"/>
          <w:szCs w:val="20"/>
          <w:lang w:val="id-ID"/>
        </w:rPr>
        <w:t xml:space="preserve"> (BAP) yang menggunakan darah manusia, darah ayam, dan darah domba. </w:t>
      </w:r>
      <w:r w:rsidR="00A0561D">
        <w:rPr>
          <w:sz w:val="20"/>
          <w:szCs w:val="20"/>
          <w:lang w:val="id-ID"/>
        </w:rPr>
        <w:t xml:space="preserve"> Sebanyak</w:t>
      </w:r>
      <w:r w:rsidRPr="00AC1DAA">
        <w:rPr>
          <w:sz w:val="20"/>
          <w:szCs w:val="20"/>
          <w:lang w:val="id-ID"/>
        </w:rPr>
        <w:t xml:space="preserve"> 5% darah ayam, darah manusia, dan darah domba </w:t>
      </w:r>
      <w:r w:rsidR="00A0561D">
        <w:rPr>
          <w:sz w:val="20"/>
          <w:szCs w:val="20"/>
          <w:lang w:val="id-ID"/>
        </w:rPr>
        <w:t xml:space="preserve">ditambahkan </w:t>
      </w:r>
      <w:r w:rsidRPr="00AC1DAA">
        <w:rPr>
          <w:sz w:val="20"/>
          <w:szCs w:val="20"/>
          <w:lang w:val="id-ID"/>
        </w:rPr>
        <w:t xml:space="preserve">pada </w:t>
      </w:r>
      <w:proofErr w:type="spellStart"/>
      <w:r w:rsidRPr="00AC1DAA">
        <w:rPr>
          <w:rFonts w:eastAsia="Calibri"/>
          <w:i/>
          <w:iCs/>
          <w:sz w:val="20"/>
          <w:szCs w:val="20"/>
          <w:lang w:val="id-ID"/>
        </w:rPr>
        <w:t>Blood</w:t>
      </w:r>
      <w:proofErr w:type="spellEnd"/>
      <w:r w:rsidRPr="00AC1DAA">
        <w:rPr>
          <w:rFonts w:eastAsia="Calibri"/>
          <w:i/>
          <w:iCs/>
          <w:sz w:val="20"/>
          <w:szCs w:val="20"/>
          <w:lang w:val="id-ID"/>
        </w:rPr>
        <w:t xml:space="preserve"> Agar </w:t>
      </w:r>
      <w:proofErr w:type="spellStart"/>
      <w:r w:rsidRPr="00AC1DAA">
        <w:rPr>
          <w:rFonts w:eastAsia="Calibri"/>
          <w:i/>
          <w:iCs/>
          <w:sz w:val="20"/>
          <w:szCs w:val="20"/>
          <w:lang w:val="id-ID"/>
        </w:rPr>
        <w:t>Plate</w:t>
      </w:r>
      <w:proofErr w:type="spellEnd"/>
      <w:r w:rsidRPr="00AC1DAA">
        <w:rPr>
          <w:rFonts w:eastAsia="Calibri"/>
          <w:sz w:val="20"/>
          <w:szCs w:val="20"/>
          <w:lang w:val="id-ID"/>
        </w:rPr>
        <w:t xml:space="preserve"> (BAP) lalu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w:t>
      </w:r>
      <w:r w:rsidR="00A0561D">
        <w:rPr>
          <w:rFonts w:eastAsia="Calibri"/>
          <w:sz w:val="20"/>
          <w:szCs w:val="20"/>
          <w:lang w:val="id-ID"/>
        </w:rPr>
        <w:t xml:space="preserve">diinokulasikan, </w:t>
      </w:r>
      <w:r w:rsidRPr="00AC1DAA">
        <w:rPr>
          <w:rFonts w:eastAsia="Calibri"/>
          <w:sz w:val="20"/>
          <w:szCs w:val="20"/>
          <w:lang w:val="id-ID"/>
        </w:rPr>
        <w:t xml:space="preserve">dan dilakukan pengamatan dalam waktu 24 jam dilanjutkan pada 48 jam. </w:t>
      </w:r>
      <w:r w:rsidRPr="00AC1DAA">
        <w:rPr>
          <w:sz w:val="20"/>
          <w:szCs w:val="20"/>
          <w:lang w:val="id-ID"/>
        </w:rPr>
        <w:t xml:space="preserve">Pada sampel 24 jam dengan total 27 sampel, diperoleh hasil jumlah koloni </w:t>
      </w:r>
      <w:r w:rsidRPr="00AC1DAA">
        <w:rPr>
          <w:rFonts w:eastAsia="Calibri"/>
          <w:sz w:val="20"/>
          <w:szCs w:val="20"/>
          <w:lang w:val="id-ID"/>
        </w:rPr>
        <w:t>pada darah domba sebanyak 246 x 10</w:t>
      </w:r>
      <w:r w:rsidRPr="00AC1DAA">
        <w:rPr>
          <w:rFonts w:eastAsia="Calibri"/>
          <w:sz w:val="20"/>
          <w:szCs w:val="20"/>
          <w:vertAlign w:val="superscript"/>
          <w:lang w:val="id-ID"/>
        </w:rPr>
        <w:t>-12</w:t>
      </w:r>
      <w:r w:rsidRPr="00AC1DAA">
        <w:rPr>
          <w:rFonts w:eastAsia="Calibri"/>
          <w:sz w:val="20"/>
          <w:szCs w:val="20"/>
          <w:lang w:val="id-ID"/>
        </w:rPr>
        <w:t xml:space="preserve"> CFU/</w:t>
      </w:r>
      <w:proofErr w:type="spellStart"/>
      <w:r w:rsidRPr="00AC1DAA">
        <w:rPr>
          <w:rFonts w:eastAsia="Calibri"/>
          <w:sz w:val="20"/>
          <w:szCs w:val="20"/>
          <w:lang w:val="id-ID"/>
        </w:rPr>
        <w:t>mL</w:t>
      </w:r>
      <w:proofErr w:type="spellEnd"/>
      <w:r w:rsidRPr="00AC1DAA">
        <w:rPr>
          <w:rFonts w:eastAsia="Calibri"/>
          <w:sz w:val="20"/>
          <w:szCs w:val="20"/>
          <w:lang w:val="id-ID"/>
        </w:rPr>
        <w:t xml:space="preserve">, </w:t>
      </w:r>
      <w:r w:rsidR="00A0561D">
        <w:rPr>
          <w:rFonts w:eastAsia="Calibri"/>
          <w:sz w:val="20"/>
          <w:szCs w:val="20"/>
          <w:lang w:val="id-ID"/>
        </w:rPr>
        <w:t xml:space="preserve">pada </w:t>
      </w:r>
      <w:r w:rsidRPr="00AC1DAA">
        <w:rPr>
          <w:rFonts w:eastAsia="Calibri"/>
          <w:sz w:val="20"/>
          <w:szCs w:val="20"/>
          <w:lang w:val="id-ID"/>
        </w:rPr>
        <w:t>darah manusia sebanyak 198,5 x 10</w:t>
      </w:r>
      <w:r w:rsidRPr="00AC1DAA">
        <w:rPr>
          <w:rFonts w:eastAsia="Calibri"/>
          <w:sz w:val="20"/>
          <w:szCs w:val="20"/>
          <w:vertAlign w:val="superscript"/>
          <w:lang w:val="id-ID"/>
        </w:rPr>
        <w:t>-12</w:t>
      </w:r>
      <w:r w:rsidRPr="00AC1DAA">
        <w:rPr>
          <w:rFonts w:eastAsia="Calibri"/>
          <w:sz w:val="20"/>
          <w:szCs w:val="20"/>
          <w:lang w:val="id-ID"/>
        </w:rPr>
        <w:t xml:space="preserve"> CFU/</w:t>
      </w:r>
      <w:proofErr w:type="spellStart"/>
      <w:r w:rsidRPr="00AC1DAA">
        <w:rPr>
          <w:rFonts w:eastAsia="Calibri"/>
          <w:sz w:val="20"/>
          <w:szCs w:val="20"/>
          <w:lang w:val="id-ID"/>
        </w:rPr>
        <w:t>mL</w:t>
      </w:r>
      <w:proofErr w:type="spellEnd"/>
      <w:r w:rsidRPr="00AC1DAA">
        <w:rPr>
          <w:rFonts w:eastAsia="Calibri"/>
          <w:sz w:val="20"/>
          <w:szCs w:val="20"/>
          <w:lang w:val="id-ID"/>
        </w:rPr>
        <w:t xml:space="preserve">, </w:t>
      </w:r>
      <w:r w:rsidR="00A0561D">
        <w:rPr>
          <w:rFonts w:eastAsia="Calibri"/>
          <w:sz w:val="20"/>
          <w:szCs w:val="20"/>
          <w:lang w:val="id-ID"/>
        </w:rPr>
        <w:t xml:space="preserve">dan </w:t>
      </w:r>
      <w:r w:rsidRPr="00AC1DAA">
        <w:rPr>
          <w:rFonts w:eastAsia="Calibri"/>
          <w:sz w:val="20"/>
          <w:szCs w:val="20"/>
          <w:lang w:val="id-ID"/>
        </w:rPr>
        <w:t xml:space="preserve">pada darah ayam TBUD (Tidak Bisa Untuk Dihitung). </w:t>
      </w:r>
      <w:r w:rsidRPr="00AC1DAA">
        <w:rPr>
          <w:sz w:val="20"/>
          <w:szCs w:val="20"/>
          <w:lang w:val="id-ID"/>
        </w:rPr>
        <w:t xml:space="preserve">Pada sampel 48 jam dengan total 27 sampel, diperoleh hasil jumlah koloni </w:t>
      </w:r>
      <w:r w:rsidR="00A0561D">
        <w:rPr>
          <w:sz w:val="20"/>
          <w:szCs w:val="20"/>
          <w:lang w:val="id-ID"/>
        </w:rPr>
        <w:t xml:space="preserve">pada </w:t>
      </w:r>
      <w:r w:rsidRPr="00AC1DAA">
        <w:rPr>
          <w:rFonts w:eastAsia="Calibri"/>
          <w:sz w:val="20"/>
          <w:szCs w:val="20"/>
          <w:lang w:val="id-ID"/>
        </w:rPr>
        <w:t>darah domba sebanyak 224,5 x 10</w:t>
      </w:r>
      <w:r w:rsidRPr="00AC1DAA">
        <w:rPr>
          <w:rFonts w:eastAsia="Calibri"/>
          <w:sz w:val="20"/>
          <w:szCs w:val="20"/>
          <w:vertAlign w:val="superscript"/>
          <w:lang w:val="id-ID"/>
        </w:rPr>
        <w:t>-12</w:t>
      </w:r>
      <w:r w:rsidRPr="00AC1DAA">
        <w:rPr>
          <w:rFonts w:eastAsia="Calibri"/>
          <w:sz w:val="20"/>
          <w:szCs w:val="20"/>
          <w:lang w:val="id-ID"/>
        </w:rPr>
        <w:t xml:space="preserve"> CFU/</w:t>
      </w:r>
      <w:proofErr w:type="spellStart"/>
      <w:r w:rsidRPr="00AC1DAA">
        <w:rPr>
          <w:rFonts w:eastAsia="Calibri"/>
          <w:sz w:val="20"/>
          <w:szCs w:val="20"/>
          <w:lang w:val="id-ID"/>
        </w:rPr>
        <w:t>mL</w:t>
      </w:r>
      <w:proofErr w:type="spellEnd"/>
      <w:r w:rsidRPr="00AC1DAA">
        <w:rPr>
          <w:rFonts w:eastAsia="Calibri"/>
          <w:sz w:val="20"/>
          <w:szCs w:val="20"/>
          <w:lang w:val="id-ID"/>
        </w:rPr>
        <w:t>, pada darah manusia sebanyak 203 x 10</w:t>
      </w:r>
      <w:r w:rsidRPr="00AC1DAA">
        <w:rPr>
          <w:rFonts w:eastAsia="Calibri"/>
          <w:sz w:val="20"/>
          <w:szCs w:val="20"/>
          <w:vertAlign w:val="superscript"/>
          <w:lang w:val="id-ID"/>
        </w:rPr>
        <w:t>-12</w:t>
      </w:r>
      <w:r w:rsidRPr="00AC1DAA">
        <w:rPr>
          <w:rFonts w:eastAsia="Calibri"/>
          <w:sz w:val="20"/>
          <w:szCs w:val="20"/>
          <w:lang w:val="id-ID"/>
        </w:rPr>
        <w:t xml:space="preserve"> CFU/</w:t>
      </w:r>
      <w:proofErr w:type="spellStart"/>
      <w:r w:rsidRPr="00AC1DAA">
        <w:rPr>
          <w:rFonts w:eastAsia="Calibri"/>
          <w:sz w:val="20"/>
          <w:szCs w:val="20"/>
          <w:lang w:val="id-ID"/>
        </w:rPr>
        <w:t>mL</w:t>
      </w:r>
      <w:proofErr w:type="spellEnd"/>
      <w:r w:rsidRPr="00AC1DAA">
        <w:rPr>
          <w:rFonts w:eastAsia="Calibri"/>
          <w:sz w:val="20"/>
          <w:szCs w:val="20"/>
          <w:lang w:val="id-ID"/>
        </w:rPr>
        <w:t xml:space="preserve">, </w:t>
      </w:r>
      <w:r w:rsidR="00A0561D">
        <w:rPr>
          <w:rFonts w:eastAsia="Calibri"/>
          <w:sz w:val="20"/>
          <w:szCs w:val="20"/>
          <w:lang w:val="id-ID"/>
        </w:rPr>
        <w:t xml:space="preserve">dan </w:t>
      </w:r>
      <w:r w:rsidRPr="00AC1DAA">
        <w:rPr>
          <w:rFonts w:eastAsia="Calibri"/>
          <w:sz w:val="20"/>
          <w:szCs w:val="20"/>
          <w:lang w:val="id-ID"/>
        </w:rPr>
        <w:t>pada darah ayam</w:t>
      </w:r>
      <w:r w:rsidR="00A0561D">
        <w:rPr>
          <w:rFonts w:eastAsia="Calibri"/>
          <w:sz w:val="20"/>
          <w:szCs w:val="20"/>
          <w:lang w:val="id-ID"/>
        </w:rPr>
        <w:t xml:space="preserve"> adalah </w:t>
      </w:r>
      <w:r w:rsidRPr="00AC1DAA">
        <w:rPr>
          <w:rFonts w:eastAsia="Calibri"/>
          <w:sz w:val="20"/>
          <w:szCs w:val="20"/>
          <w:lang w:val="id-ID"/>
        </w:rPr>
        <w:t xml:space="preserve">TBUD (Tidak Bisa Untuk Dihitung). Hasil </w:t>
      </w:r>
      <w:r w:rsidRPr="00AC1DAA">
        <w:rPr>
          <w:sz w:val="20"/>
          <w:szCs w:val="20"/>
          <w:lang w:val="id-ID"/>
        </w:rPr>
        <w:t xml:space="preserve">makroskopis </w:t>
      </w:r>
      <w:r w:rsidR="00A0561D">
        <w:rPr>
          <w:sz w:val="20"/>
          <w:szCs w:val="20"/>
          <w:lang w:val="id-ID"/>
        </w:rPr>
        <w:t xml:space="preserve">yang </w:t>
      </w:r>
      <w:proofErr w:type="spellStart"/>
      <w:r w:rsidR="00A0561D">
        <w:rPr>
          <w:sz w:val="20"/>
          <w:szCs w:val="20"/>
          <w:lang w:val="id-ID"/>
        </w:rPr>
        <w:t>diapatkan</w:t>
      </w:r>
      <w:proofErr w:type="spellEnd"/>
      <w:r w:rsidR="00A0561D">
        <w:rPr>
          <w:sz w:val="20"/>
          <w:szCs w:val="20"/>
          <w:lang w:val="id-ID"/>
        </w:rPr>
        <w:t xml:space="preserve"> adalah </w:t>
      </w:r>
      <w:r w:rsidRPr="00AC1DAA">
        <w:rPr>
          <w:sz w:val="20"/>
          <w:szCs w:val="20"/>
          <w:lang w:val="id-ID"/>
        </w:rPr>
        <w:t xml:space="preserve">yaitu berbentuk bulat, berwarna putih </w:t>
      </w:r>
      <w:proofErr w:type="spellStart"/>
      <w:r w:rsidRPr="00AC1DAA">
        <w:rPr>
          <w:sz w:val="20"/>
          <w:szCs w:val="20"/>
          <w:lang w:val="id-ID"/>
        </w:rPr>
        <w:t>keabuan</w:t>
      </w:r>
      <w:proofErr w:type="spellEnd"/>
      <w:r w:rsidRPr="00AC1DAA">
        <w:rPr>
          <w:sz w:val="20"/>
          <w:szCs w:val="20"/>
          <w:lang w:val="id-ID"/>
        </w:rPr>
        <w:t>, serta zona hemolisis sempurna.</w:t>
      </w:r>
    </w:p>
    <w:p w14:paraId="6F52023A" w14:textId="77777777" w:rsidR="000A37E4" w:rsidRPr="00AC1DAA" w:rsidRDefault="000A37E4" w:rsidP="00A0561D">
      <w:pPr>
        <w:contextualSpacing/>
        <w:jc w:val="both"/>
        <w:rPr>
          <w:sz w:val="20"/>
          <w:szCs w:val="20"/>
          <w:lang w:val="id-ID"/>
        </w:rPr>
      </w:pPr>
      <w:r w:rsidRPr="00AC1DAA">
        <w:rPr>
          <w:b/>
          <w:bCs/>
          <w:sz w:val="20"/>
          <w:szCs w:val="20"/>
          <w:lang w:val="id-ID"/>
        </w:rPr>
        <w:t>Kata Kunci</w:t>
      </w:r>
      <w:r w:rsidRPr="00AC1DAA">
        <w:rPr>
          <w:sz w:val="20"/>
          <w:szCs w:val="20"/>
          <w:lang w:val="id-ID"/>
        </w:rPr>
        <w:t xml:space="preserve"> :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w:t>
      </w:r>
      <w:proofErr w:type="spellStart"/>
      <w:r w:rsidRPr="00AC1DAA">
        <w:rPr>
          <w:rFonts w:eastAsia="Calibri"/>
          <w:i/>
          <w:iCs/>
          <w:sz w:val="20"/>
          <w:szCs w:val="20"/>
          <w:lang w:val="id-ID"/>
        </w:rPr>
        <w:t>Blood</w:t>
      </w:r>
      <w:proofErr w:type="spellEnd"/>
      <w:r w:rsidRPr="00AC1DAA">
        <w:rPr>
          <w:rFonts w:eastAsia="Calibri"/>
          <w:i/>
          <w:iCs/>
          <w:sz w:val="20"/>
          <w:szCs w:val="20"/>
          <w:lang w:val="id-ID"/>
        </w:rPr>
        <w:t xml:space="preserve"> Agar </w:t>
      </w:r>
      <w:proofErr w:type="spellStart"/>
      <w:r w:rsidRPr="00AC1DAA">
        <w:rPr>
          <w:rFonts w:eastAsia="Calibri"/>
          <w:i/>
          <w:iCs/>
          <w:sz w:val="20"/>
          <w:szCs w:val="20"/>
          <w:lang w:val="id-ID"/>
        </w:rPr>
        <w:t>Plate</w:t>
      </w:r>
      <w:proofErr w:type="spellEnd"/>
      <w:r w:rsidRPr="00AC1DAA">
        <w:rPr>
          <w:rFonts w:eastAsia="Calibri"/>
          <w:sz w:val="20"/>
          <w:szCs w:val="20"/>
          <w:lang w:val="id-ID"/>
        </w:rPr>
        <w:t>, darah</w:t>
      </w:r>
    </w:p>
    <w:p w14:paraId="629705B0" w14:textId="77777777" w:rsidR="000A37E4" w:rsidRDefault="000A37E4" w:rsidP="00221865">
      <w:pPr>
        <w:jc w:val="both"/>
        <w:rPr>
          <w:b/>
          <w:i/>
          <w:sz w:val="20"/>
          <w:szCs w:val="20"/>
          <w:lang w:val="id-ID"/>
        </w:rPr>
      </w:pPr>
    </w:p>
    <w:p w14:paraId="055A5591" w14:textId="77777777" w:rsidR="00AC1DAA" w:rsidRDefault="00AC1DAA" w:rsidP="00221865">
      <w:pPr>
        <w:jc w:val="both"/>
        <w:rPr>
          <w:b/>
          <w:i/>
          <w:sz w:val="20"/>
          <w:szCs w:val="20"/>
          <w:lang w:val="id-ID"/>
        </w:rPr>
      </w:pPr>
    </w:p>
    <w:p w14:paraId="63EC6D73" w14:textId="77777777" w:rsidR="00AC1DAA" w:rsidRDefault="00AC1DAA" w:rsidP="00221865">
      <w:pPr>
        <w:jc w:val="both"/>
        <w:rPr>
          <w:b/>
          <w:i/>
          <w:sz w:val="20"/>
          <w:szCs w:val="20"/>
          <w:lang w:val="id-ID"/>
        </w:rPr>
      </w:pPr>
    </w:p>
    <w:p w14:paraId="417B675D" w14:textId="77777777" w:rsidR="00AC1DAA" w:rsidRDefault="00AC1DAA" w:rsidP="00221865">
      <w:pPr>
        <w:jc w:val="both"/>
        <w:rPr>
          <w:b/>
          <w:i/>
          <w:sz w:val="20"/>
          <w:szCs w:val="20"/>
          <w:lang w:val="id-ID"/>
        </w:rPr>
      </w:pPr>
    </w:p>
    <w:p w14:paraId="495A5891" w14:textId="77777777" w:rsidR="00AC1DAA" w:rsidRDefault="00AC1DAA" w:rsidP="00221865">
      <w:pPr>
        <w:jc w:val="both"/>
        <w:rPr>
          <w:b/>
          <w:i/>
          <w:sz w:val="20"/>
          <w:szCs w:val="20"/>
          <w:lang w:val="id-ID"/>
        </w:rPr>
      </w:pPr>
    </w:p>
    <w:p w14:paraId="0A47C45F" w14:textId="77777777" w:rsidR="00AC1DAA" w:rsidRDefault="00AC1DAA" w:rsidP="00221865">
      <w:pPr>
        <w:jc w:val="both"/>
        <w:rPr>
          <w:b/>
          <w:i/>
          <w:sz w:val="20"/>
          <w:szCs w:val="20"/>
          <w:lang w:val="id-ID"/>
        </w:rPr>
      </w:pPr>
    </w:p>
    <w:p w14:paraId="3B743C89" w14:textId="77777777" w:rsidR="00A0561D" w:rsidRDefault="00A0561D" w:rsidP="00221865">
      <w:pPr>
        <w:jc w:val="both"/>
        <w:rPr>
          <w:b/>
          <w:i/>
          <w:sz w:val="20"/>
          <w:szCs w:val="20"/>
          <w:lang w:val="id-ID"/>
        </w:rPr>
      </w:pPr>
    </w:p>
    <w:p w14:paraId="2DAC862C" w14:textId="77777777" w:rsidR="00A0561D" w:rsidRPr="00AC1DAA" w:rsidRDefault="00A0561D" w:rsidP="00221865">
      <w:pPr>
        <w:jc w:val="both"/>
        <w:rPr>
          <w:b/>
          <w:i/>
          <w:sz w:val="20"/>
          <w:szCs w:val="20"/>
          <w:lang w:val="id-ID"/>
        </w:rPr>
      </w:pPr>
    </w:p>
    <w:p w14:paraId="12051596" w14:textId="77777777" w:rsidR="00053FC7" w:rsidRPr="00AC1DAA" w:rsidRDefault="00053FC7" w:rsidP="00221865">
      <w:pPr>
        <w:jc w:val="both"/>
        <w:rPr>
          <w:b/>
          <w:sz w:val="20"/>
          <w:szCs w:val="20"/>
        </w:rPr>
      </w:pPr>
    </w:p>
    <w:p w14:paraId="23B8432A" w14:textId="60156936" w:rsidR="00221865" w:rsidRPr="00AC1DAA" w:rsidRDefault="00221865" w:rsidP="00221865">
      <w:pPr>
        <w:jc w:val="both"/>
        <w:rPr>
          <w:b/>
          <w:sz w:val="20"/>
          <w:szCs w:val="20"/>
        </w:rPr>
      </w:pPr>
      <w:r w:rsidRPr="00AC1DAA">
        <w:rPr>
          <w:b/>
          <w:sz w:val="20"/>
          <w:szCs w:val="20"/>
        </w:rPr>
        <w:lastRenderedPageBreak/>
        <w:t xml:space="preserve">PENDAHULUAN </w:t>
      </w:r>
    </w:p>
    <w:p w14:paraId="6EF5652B" w14:textId="77777777" w:rsidR="00601468" w:rsidRPr="00AC1DAA" w:rsidRDefault="00601468" w:rsidP="00221865">
      <w:pPr>
        <w:jc w:val="both"/>
        <w:rPr>
          <w:b/>
          <w:sz w:val="20"/>
          <w:szCs w:val="20"/>
        </w:rPr>
      </w:pPr>
    </w:p>
    <w:p w14:paraId="57370454" w14:textId="7A23E92C" w:rsidR="00601468" w:rsidRPr="00AC1DAA" w:rsidRDefault="00601468" w:rsidP="00221865">
      <w:pPr>
        <w:jc w:val="both"/>
        <w:rPr>
          <w:b/>
          <w:sz w:val="20"/>
          <w:szCs w:val="20"/>
        </w:rPr>
      </w:pPr>
      <w:proofErr w:type="spellStart"/>
      <w:r w:rsidRPr="00AC1DAA">
        <w:rPr>
          <w:b/>
          <w:sz w:val="20"/>
          <w:szCs w:val="20"/>
        </w:rPr>
        <w:t>Latar</w:t>
      </w:r>
      <w:proofErr w:type="spellEnd"/>
      <w:r w:rsidRPr="00AC1DAA">
        <w:rPr>
          <w:b/>
          <w:sz w:val="20"/>
          <w:szCs w:val="20"/>
        </w:rPr>
        <w:t xml:space="preserve"> </w:t>
      </w:r>
      <w:proofErr w:type="spellStart"/>
      <w:r w:rsidRPr="00AC1DAA">
        <w:rPr>
          <w:b/>
          <w:sz w:val="20"/>
          <w:szCs w:val="20"/>
        </w:rPr>
        <w:t>Belakang</w:t>
      </w:r>
      <w:proofErr w:type="spellEnd"/>
    </w:p>
    <w:p w14:paraId="122E0962" w14:textId="77777777" w:rsidR="00495BEB" w:rsidRPr="00AC1DAA" w:rsidRDefault="00495BEB" w:rsidP="00495BEB">
      <w:pPr>
        <w:ind w:left="567"/>
        <w:jc w:val="both"/>
        <w:rPr>
          <w:b/>
          <w:sz w:val="20"/>
          <w:szCs w:val="20"/>
        </w:rPr>
      </w:pPr>
    </w:p>
    <w:p w14:paraId="75570971" w14:textId="71BB42A8" w:rsidR="00495BEB" w:rsidRPr="00AC1DAA" w:rsidRDefault="00495BEB" w:rsidP="00591848">
      <w:pPr>
        <w:ind w:firstLine="567"/>
        <w:jc w:val="both"/>
        <w:rPr>
          <w:rFonts w:eastAsia="Calibri"/>
          <w:sz w:val="20"/>
          <w:szCs w:val="20"/>
          <w:lang w:val="id-ID"/>
        </w:rPr>
      </w:pPr>
      <w:r w:rsidRPr="00AC1DAA">
        <w:rPr>
          <w:rFonts w:eastAsia="Calibri"/>
          <w:sz w:val="20"/>
          <w:szCs w:val="20"/>
          <w:lang w:val="id-ID"/>
        </w:rPr>
        <w:t xml:space="preserve">Infeksi kulit biasanya disebabkan oleh mikroba patogen seperti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Pusat Pengendalian dan Pencegahan Penyakit (</w:t>
      </w:r>
      <w:proofErr w:type="spellStart"/>
      <w:r w:rsidRPr="00AC1DAA">
        <w:rPr>
          <w:rFonts w:eastAsia="Calibri"/>
          <w:i/>
          <w:iCs/>
          <w:sz w:val="20"/>
          <w:szCs w:val="20"/>
          <w:lang w:val="id-ID"/>
        </w:rPr>
        <w:t>Centers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for</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Disease</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Control</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and</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Prevention</w:t>
      </w:r>
      <w:proofErr w:type="spellEnd"/>
      <w:r w:rsidRPr="00AC1DAA">
        <w:rPr>
          <w:rFonts w:eastAsia="Calibri"/>
          <w:sz w:val="20"/>
          <w:szCs w:val="20"/>
          <w:lang w:val="id-ID"/>
        </w:rPr>
        <w:t xml:space="preserve">) menyatakan keberadaan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di hewan dan manusia sekitar 25% pada bagian kulit dan hidung</w:t>
      </w:r>
      <w:r w:rsidR="00A0561D">
        <w:rPr>
          <w:rFonts w:eastAsia="Calibri"/>
          <w:sz w:val="20"/>
          <w:szCs w:val="20"/>
          <w:lang w:val="id-ID"/>
        </w:rPr>
        <w:t xml:space="preserve"> </w:t>
      </w:r>
      <w:r w:rsidR="00591848"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URL":"https://www.cdc.gov/foodsafety/diseases/staphylococcal.html","accessed":{"date-parts":[["2023","11","17"]]},"author":[{"dropping-particle":"","family":"CDC","given":"","non-dropping-particle":"","parse-names":false,"suffix":""}],"container-title":"Centers for Disease Control and Prevention","id":"ITEM-1","issued":{"date-parts":[["2023"]]},"title":"Staphylococcus Food Poisioning","type":"webpage"},"uris":["http://www.mendeley.com/documents/?uuid=fa3bf222-b3dd-4fe9-8831-427a46f337ba"]}],"mendeley":{"formattedCitation":"(1)","plainTextFormattedCitation":"(1)","previouslyFormattedCitation":"(1)"},"properties":{"noteIndex":0},"schema":"https://github.com/citation-style-language/schema/raw/master/csl-citation.json"}</w:instrText>
      </w:r>
      <w:r w:rsidR="00591848"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(1)</w:t>
      </w:r>
      <w:r w:rsidR="00591848" w:rsidRPr="00AC1DAA">
        <w:rPr>
          <w:rFonts w:eastAsia="Calibri"/>
          <w:sz w:val="20"/>
          <w:szCs w:val="20"/>
          <w:vertAlign w:val="superscript"/>
          <w:lang w:val="id-ID"/>
        </w:rPr>
        <w:fldChar w:fldCharType="end"/>
      </w:r>
      <w:r w:rsidRPr="00AC1DAA">
        <w:rPr>
          <w:rFonts w:eastAsia="Calibri"/>
          <w:sz w:val="20"/>
          <w:szCs w:val="20"/>
          <w:lang w:val="id-ID"/>
        </w:rPr>
        <w:t>, selain itu ditemukan pula di udara, kotoran (debu), air, minuman, makanan, dan peralatan untuk makan</w:t>
      </w:r>
      <w:r w:rsidR="00A0561D">
        <w:rPr>
          <w:rFonts w:eastAsia="Calibri"/>
          <w:sz w:val="20"/>
          <w:szCs w:val="20"/>
          <w:lang w:val="id-ID"/>
        </w:rPr>
        <w:t xml:space="preserve"> </w:t>
      </w:r>
      <w:r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{"citationItems":[{"id":"ITEM-1","itemData":{"ISSN":"1411 - 8327","abstract":"Staphylococcus aureus is a potential pathogen causing disease in human and animals due to severalvirulence factors. Staphylococcal enterotoxins which is responsible for foodborne disease is considered tobe one of the important virulence factor for the bacteria. The research was conducted to identify variousenterotoxin  genes  of  S.  aureus.  Twenty  three  S.  aureus  isolates  from  milk  cows  (12  isolates)  and  foodanimal products  (11 isolates) were used to study various enterotoxins genes (sea, seb, sec, sed, see, seg, seh,sei, and sej). The enterotoxins genes of  S. aureus were investigated by using polymerase chain reaction(PCR) with specific primers. There were 3 isolates (13.04%) negative for staphylococcal enterotoxin genes.Twenty isolates (86.96%) harboured for one or more staphylococcal enterotoxin genes such as: sec (6 isolates/26.09%), see, seh for 1 isolate (4.35%), combination of 2 genes se (b,i), se (c,g), se (g,i)for 1 isolate of each(4.35%), se(c,e) for 2 isolates (8.70%), se(b,c) for 4 isolates (17.39%). Staphylococcal enterotoxin could bedetected in 3 combination genes of se(b,c,i), se(c,e,i), se(c,g,i) for 1 isolate of each (4.35%).Key words : Staphylococcus  aureus, enterotoxin, fresh milk, food animal originJurnal Veteriner September 2009Vol. 10 No. 3 : 111-117ISSN : 1411 - 8327","author":[{"dropping-particle":"","family":"Salasia","given":"Siti Isrina","non-dropping-particle":"","parse-names":false,"suffix":""},{"dropping-particle":"","family":"Khusnan","given":"","non-dropping-particle":"","parse-names":false,"suffix":""},{"dropping-particle":"","family":"Sugiyono","given":"","non-dropping-particle":"","parse-names":false,"suffix":""}],"container-title":"Vetiner","id":"ITEM-1","issue":"3","issued":{"date-parts":[["2009"]]},"page":"111-117","title":"Distribusi gen enterotoksin  Staphylococcus aureus dari susu  segar dan pangan asal hewan","type":"article-journal","volume":"10 "},"uris":["http://www.mendeley.com/documents/?uuid=a121e781-ce3d-46d9-bb8b-e96588648e34"]}],"mendeley":{"formattedCitation":"(2)","plainTextFormattedCitation":"(2)","previouslyFormattedCitation":"(2)"},"properties":{"noteIndex":0},"schema":"https://github.com/citation-style-language/schema/raw/master/csl-citation.json"}</w:instrText>
      </w:r>
      <w:r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(2)</w:t>
      </w:r>
      <w:r w:rsidRPr="00AC1DAA">
        <w:rPr>
          <w:rFonts w:eastAsia="Calibri"/>
          <w:sz w:val="20"/>
          <w:szCs w:val="20"/>
          <w:vertAlign w:val="superscript"/>
          <w:lang w:val="id-ID"/>
        </w:rPr>
        <w:fldChar w:fldCharType="end"/>
      </w:r>
      <w:r w:rsidRPr="00AC1DAA">
        <w:rPr>
          <w:rFonts w:eastAsia="Calibri"/>
          <w:sz w:val="20"/>
          <w:szCs w:val="20"/>
          <w:lang w:val="id-ID"/>
        </w:rPr>
        <w:t>. Beberapa penelitian mengenai prevalensi infeksi kulit berkisar antara 21% hingga 87% pada populasi umum di negara-negara berkembang</w:t>
      </w:r>
      <w:r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{"citationItems":[{"id":"ITEM-1","itemData":{"abstract":"Pioderma adalah infeksi kulit yang disebabkan oleh kuman staphylococcus, streptococcus atau keduanya.Penyakit infeksi kulit masih merupakan masalah utama penyebab tingginya angka morbiditas pada anak-anak terutama di negara-negara berkembang dan wilayah beriklim tropis, termasuk di Indonesia.Tujuan penelitian ini untuk mengetahui profil pasien pioderma pada anak di Poliklinik Kulit dan Kelamin RSUP Prof. Dr. R. D. Kandou Manado periode Januari 2012 – Desember 2012. Penelitian ini merupakan penelitian deskriptif retrospektif dari data sekunder pasien pioderma anak (umur 0-14 tahun) berdasarkan jumlah pasien, umur, jenis kelamin, diagnosis, status gizi, dan terapi. Hasil penelitian menunjukkan bahwa pioderma pada anak periode januari – desember 2012 sebanyak 53 kasus (16,51%). Distribusi menurut jenis kelamin terbanyak pada perempuan (35,6 %) dan menurut umur terbanyak adalah kelompok umur 1-4 tahun (43,4%). Jenis pioderma terbanyak adalah impetigo (58,5%). Distribusi menurut status gizi terbanyak adalah bergizi baik (64,7%). Sebanyak 35 pasien (66%) diberikan terapi antibiotik sistemik dengan topikal. Terapi antibiotik sistemik terbanyak yang digunakan adalah eritromisin (62,2%), dan topikal yang paling sering digunakan adalah asam fusidat (34%).","author":[{"dropping-particle":"","family":"Pandaleke","given":"Herry E J","non-dropping-particle":"","parse-names":false,"suffix":""},{"dropping-particle":"","family":"Kandou","given":"Renate T","non-dropping-particle":"","parse-names":false,"suffix":""}],"container-title":"Jurnal e-Clinic (eCl)","id":"ITEM-1","issue":"April","issued":{"date-parts":[["2015"]]},"page":"217","title":"Profil Pioderma Pada Anak Di Poliklinik Kulit Dan Kelaminrsup Prof . Dr . R . D . Kandou Manado","type":"article-journal","volume":"3"},"uris":["http://www.mendeley.com/documents/?uuid=e3bff26c-54ce-4201-b1ea-0f6c36ab363d"]}],"mendeley":{"formattedCitation":"(3)","plainTextFormattedCitation":"(3)","previouslyFormattedCitation":"(3)"},"properties":{"noteIndex":0},"schema":"https://github.com/citation-style-language/schema/raw/master/csl-citation.json"}</w:instrText>
      </w:r>
      <w:r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w:t>
      </w:r>
      <w:r w:rsidR="00A0561D">
        <w:rPr>
          <w:rFonts w:eastAsia="Calibri"/>
          <w:noProof/>
          <w:sz w:val="20"/>
          <w:szCs w:val="20"/>
          <w:vertAlign w:val="superscript"/>
          <w:lang w:val="id-ID"/>
        </w:rPr>
        <w:t xml:space="preserve"> </w:t>
      </w:r>
      <w:r w:rsidR="00591848" w:rsidRPr="00AC1DAA">
        <w:rPr>
          <w:rFonts w:eastAsia="Calibri"/>
          <w:noProof/>
          <w:sz w:val="20"/>
          <w:szCs w:val="20"/>
          <w:vertAlign w:val="superscript"/>
          <w:lang w:val="id-ID"/>
        </w:rPr>
        <w:t>3)</w:t>
      </w:r>
      <w:r w:rsidRPr="00AC1DAA">
        <w:rPr>
          <w:rFonts w:eastAsia="Calibri"/>
          <w:sz w:val="20"/>
          <w:szCs w:val="20"/>
          <w:vertAlign w:val="superscript"/>
          <w:lang w:val="id-ID"/>
        </w:rPr>
        <w:fldChar w:fldCharType="end"/>
      </w:r>
      <w:r w:rsidRPr="00AC1DAA">
        <w:rPr>
          <w:rFonts w:eastAsia="Calibri"/>
          <w:sz w:val="20"/>
          <w:szCs w:val="20"/>
          <w:lang w:val="id-ID"/>
        </w:rPr>
        <w:t xml:space="preserve">. Angka kejadian penyakit akibat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di Indonesia meningkat dari 2,5% menjadi 9,4%</w:t>
      </w:r>
      <w:r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{"citationItems":[{"id":"ITEM-1","itemData":{"abstract":"Infectious disease is a disease caused by microorganisms that attack host, one of which is skin infection by Staphylococcus aureus. Some types of diseases that can be caused by Staphylococcus aureus infections are pyoderma, nosocomial infections, infections of wounds, food poisoning, and toxic shock syndrome. Indonesian people have long been applying traditional medicine, using plants that are believed to be efficacious to treat diseases. Plants that can be used as traditional medicine are leaves of starfruit and habatussauda starfruit. Based on previous research, this plant contains compounds that are as antibacterial. To determine the effectiveness of antibiotic extract of starfruit leaf extract (Averrhoa bilimbi L) with habatussauda extract (Nigella sativa L) on the number of leukocytes in male mice (Mus musculus L) infected with Staphylococcus aureus. This study is an experimental study with a Post test with Control Group Design method. Mice were divided into 6 groups namely K (-), K (+), P1, P2, P3 and P4 with a total sample of 6 groups. All mice were cut on the back and infected with Staphylococcus aureus. Administered orally by force-feeding. Based on the results of hypothesis testing with the Kruskal Walis test p value = 0.007 (p &lt;0.05), there were significant differences in the number of leukocytes in the 6 study groups. There was a difference in effectiveness in reducing the number of leukocytes in male mice infected with Staphylococcus aureus in the treatment group. Group K (+) is the most effective group to reduce the number of leukocytes. Then followed by groups P4, P3, P2 and P1.","author":[{"dropping-particle":"","family":"Kurniawan","given":"Sigit","non-dropping-particle":"","parse-names":false,"suffix":""}],"container-title":"Jurnal Ilmiah Kohesi","id":"ITEM-1","issue":"2","issued":{"date-parts":[["2021"]]},"page":"122-129","title":"Uji Efektivitas Antibiotik Ekstrak Daun Belimbing Wuluh (Averrhoa Bilimbi L) Dan Ekstrak Habatussauda (Nigella Sativa L) Terhadap Jumlah Leukosit Mencit Jantan (Mus Muculus L) Yang Terinfeksi Staphylococcus Aureus","type":"article-journal","volume":"5"},"uris":["http://www.mendeley.com/documents/?uuid=3868c8f0-170b-4407-b986-359d7ef63d4f"]}],"mendeley":{"formattedCitation":"(4)","plainTextFormattedCitation":"(4)","previouslyFormattedCitation":"(4)"},"properties":{"noteIndex":0},"schema":"https://github.com/citation-style-language/schema/raw/master/csl-citation.json"}</w:instrText>
      </w:r>
      <w:r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w:t>
      </w:r>
      <w:r w:rsidR="00A0561D">
        <w:rPr>
          <w:rFonts w:eastAsia="Calibri"/>
          <w:noProof/>
          <w:sz w:val="20"/>
          <w:szCs w:val="20"/>
          <w:vertAlign w:val="superscript"/>
          <w:lang w:val="id-ID"/>
        </w:rPr>
        <w:t xml:space="preserve"> </w:t>
      </w:r>
      <w:r w:rsidR="00591848" w:rsidRPr="00AC1DAA">
        <w:rPr>
          <w:rFonts w:eastAsia="Calibri"/>
          <w:noProof/>
          <w:sz w:val="20"/>
          <w:szCs w:val="20"/>
          <w:vertAlign w:val="superscript"/>
          <w:lang w:val="id-ID"/>
        </w:rPr>
        <w:t>4)</w:t>
      </w:r>
      <w:r w:rsidRPr="00AC1DAA">
        <w:rPr>
          <w:rFonts w:eastAsia="Calibri"/>
          <w:sz w:val="20"/>
          <w:szCs w:val="20"/>
          <w:vertAlign w:val="superscript"/>
          <w:lang w:val="id-ID"/>
        </w:rPr>
        <w:fldChar w:fldCharType="end"/>
      </w:r>
      <w:r w:rsidRPr="00AC1DAA">
        <w:rPr>
          <w:rFonts w:eastAsia="Calibri"/>
          <w:sz w:val="20"/>
          <w:szCs w:val="20"/>
          <w:lang w:val="id-ID"/>
        </w:rPr>
        <w:t xml:space="preserve">. Penularan infeksi dari bakteri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diawali dengan masuknya bakteri ke kulit melalui goresan luka dan berkembang biak, yang kemudian dapat menyebabkan ciri khas berupa peradangan, nekrosis, dan pembentukan abses</w:t>
      </w:r>
      <w:r w:rsidR="00A0561D">
        <w:rPr>
          <w:rFonts w:eastAsia="Calibri"/>
          <w:sz w:val="20"/>
          <w:szCs w:val="20"/>
          <w:lang w:val="id-ID"/>
        </w:rPr>
        <w:t xml:space="preserve"> </w:t>
      </w:r>
      <w:r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{"citationItems":[{"id":"ITEM-1","itemData":{"DOI":"10.14710/ijfst.13.1.1-6","ISSN":"1858-4748","abstract":"Cymodocea rotundata merupakan salah satu jenis lamun yang berpotensi sebagai antibakteri. Senyawa bioaktif yang bersifat sebagai antibakteri adalah fenol, flavonoid dan tanin. Tujuan penelitian ini adalah untuk mengetahui perbedaan lama inkubasi dan konsentrasi ekstrak lamun C. rotundata yang berbeda terhadap aktivitas antibakteri S. aureus dan E. Coli. Metode penelitian yang digunakan yaitu experimental laboratories dengan menggunakan rancangan dasar penelitian Rancangan Acak Lengkap (RAL) dengan pola faktorial, pola terbagi oleh faktor lama inkubasi bakteri (24 jam, 48 jam dan 72 jam) dan perbedaan konsentrasi ekstrak lamun (5%, 10% dan 15%). Data dianalisis menggunakan SIDIK RAGAM dan dilakukan analisis lanjut Beda Nyata Jujur (BNJ), apabila terdapat perbedaan pada perlakuan. Ekstrak lamun C. rotundata efektif sebagai antibakteri dengan kategori sedang yaitu zona hambat berkisar antara 5-10 mm. Konsentrasi optimum untuk menghambat S.aureus dan E.coli adalah 15% dengan lama inkubasi 48 jam dengan zona hambat yang dihasilkan masing-masing sebesar 6, 123 mm. Dan 5, 833 mm.Cymodocea rotundata is a type of seagrass that has a potential as an antibacterial. Bioactive compounds which act as such as antibacterial phenols, flavonoids and tannins. The purpose of this study was to determine the effect of different concentration and time of incubation of seagrass C.rotundata as antibacterial against S. aureus and E. coli. The method used was experimental laboratories using the basic design of the study completely randomized design (CRD) with factorial pattern (2 factor). The first factor were different concentration (5%, 10% and 15% ) and second factor were time of incubations (24 hours, 48 hours and 72 hours). Data were analyzed using ANOVA and conducted a further test Honestly Significant Difference (HSD), if treatment gave significant effect. C. rotundata extracts had antibacterial activity with medium category which inhibition zone ranges from 5-10 mm. The optimum concentration for inhibiting S. aureus and e. coli were 15% with incubation time of 48 hours resulting inhibition zone 6,123 mm and 5,833 respectively.","author":[{"dropping-particle":"","family":"Septiani","given":"Septiani","non-dropping-particle":"","parse-names":false,"suffix":""},{"dropping-particle":"","family":"Dewi","given":"Eko Nurcahya","non-dropping-particle":"","parse-names":false,"suffix":""},{"dropping-particle":"","family":"Wijayanti","given":"Ima","non-dropping-particle":"","parse-names":false,"suffix":""}],"container-title":"SAINTEK PERIKANAN : Indonesian Journal of Fisheries Science and Technology","id":"ITEM-1","issue":"1","issued":{"date-parts":[["2017"]]},"page":"1","title":"Aktivitas Antibakteri Ekstrak Lamun (Cymodocea rotundata) Terhadap Bakteri Staphylococcus aureus Dan Escherichia coli (Antibacterial Activities of Seagrass Extracts (Cymodocea rotundata) Against Staphylococcus aureus and Escherichia coli)","type":"article-journal","volume":"13"},"uris":["http://www.mendeley.com/documents/?uuid=7b9f885f-4094-46ce-887b-7d3c2b480422"]}],"mendeley":{"formattedCitation":"(5)","plainTextFormattedCitation":"(5)","previouslyFormattedCitation":"(5)"},"properties":{"noteIndex":0},"schema":"https://github.com/citation-style-language/schema/raw/master/csl-citation.json"}</w:instrText>
      </w:r>
      <w:r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(5)</w:t>
      </w:r>
      <w:r w:rsidRPr="00AC1DAA">
        <w:rPr>
          <w:rFonts w:eastAsia="Calibri"/>
          <w:sz w:val="20"/>
          <w:szCs w:val="20"/>
          <w:vertAlign w:val="superscript"/>
          <w:lang w:val="id-ID"/>
        </w:rPr>
        <w:fldChar w:fldCharType="end"/>
      </w:r>
      <w:r w:rsidRPr="00AC1DAA">
        <w:rPr>
          <w:rFonts w:eastAsia="Calibri"/>
          <w:sz w:val="20"/>
          <w:szCs w:val="20"/>
          <w:lang w:val="id-ID"/>
        </w:rPr>
        <w:t xml:space="preserve">. Infeksi ini umumnya terjadi pada masyarakat yang memiliki kesadaran rendah dalam menjaga kebersihan tubuh dan makanannya. </w:t>
      </w:r>
    </w:p>
    <w:p w14:paraId="2712190E" w14:textId="540C2CDD" w:rsidR="00495BEB" w:rsidRPr="00AC1DAA" w:rsidRDefault="000A37E4" w:rsidP="000A37E4">
      <w:pPr>
        <w:ind w:firstLine="567"/>
        <w:jc w:val="both"/>
        <w:rPr>
          <w:rFonts w:eastAsia="Calibri"/>
          <w:sz w:val="20"/>
          <w:szCs w:val="20"/>
          <w:lang w:val="id-ID"/>
        </w:rPr>
      </w:pPr>
      <w:r w:rsidRPr="00AC1DAA">
        <w:rPr>
          <w:rFonts w:eastAsia="Calibri"/>
          <w:sz w:val="20"/>
          <w:szCs w:val="20"/>
          <w:lang w:val="id-ID"/>
        </w:rPr>
        <w:t>Agar darah</w:t>
      </w:r>
      <w:r w:rsidR="00495BEB" w:rsidRPr="00AC1DAA">
        <w:rPr>
          <w:rFonts w:eastAsia="Calibri"/>
          <w:sz w:val="20"/>
          <w:szCs w:val="20"/>
          <w:lang w:val="id-ID"/>
        </w:rPr>
        <w:t xml:space="preserve"> (BAP) </w:t>
      </w:r>
      <w:r w:rsidRPr="00AC1DAA">
        <w:rPr>
          <w:rFonts w:eastAsia="Calibri"/>
          <w:sz w:val="20"/>
          <w:szCs w:val="20"/>
          <w:lang w:val="id-ID"/>
        </w:rPr>
        <w:t>adalah</w:t>
      </w:r>
      <w:r w:rsidR="00495BEB" w:rsidRPr="00AC1DAA">
        <w:rPr>
          <w:rFonts w:eastAsia="Calibri"/>
          <w:sz w:val="20"/>
          <w:szCs w:val="20"/>
          <w:lang w:val="id-ID"/>
        </w:rPr>
        <w:t xml:space="preserve"> media </w:t>
      </w:r>
      <w:r w:rsidRPr="00AC1DAA">
        <w:rPr>
          <w:rFonts w:eastAsia="Calibri"/>
          <w:sz w:val="20"/>
          <w:szCs w:val="20"/>
          <w:lang w:val="id-ID"/>
        </w:rPr>
        <w:t xml:space="preserve">selektif </w:t>
      </w:r>
      <w:r w:rsidR="00495BEB" w:rsidRPr="00AC1DAA">
        <w:rPr>
          <w:rFonts w:eastAsia="Calibri"/>
          <w:sz w:val="20"/>
          <w:szCs w:val="20"/>
          <w:lang w:val="id-ID"/>
        </w:rPr>
        <w:t xml:space="preserve">untuk mengamati morfologi, jumlah koloni, dan sifat </w:t>
      </w:r>
      <w:proofErr w:type="spellStart"/>
      <w:r w:rsidR="00495BEB" w:rsidRPr="00AC1DAA">
        <w:rPr>
          <w:rFonts w:eastAsia="Calibri"/>
          <w:sz w:val="20"/>
          <w:szCs w:val="20"/>
          <w:lang w:val="id-ID"/>
        </w:rPr>
        <w:t>hemolisa</w:t>
      </w:r>
      <w:proofErr w:type="spellEnd"/>
      <w:r w:rsidR="00495BEB" w:rsidRPr="00AC1DAA">
        <w:rPr>
          <w:rFonts w:eastAsia="Calibri"/>
          <w:sz w:val="20"/>
          <w:szCs w:val="20"/>
          <w:lang w:val="id-ID"/>
        </w:rPr>
        <w:t xml:space="preserve"> dari bakteri </w:t>
      </w:r>
      <w:proofErr w:type="spellStart"/>
      <w:r w:rsidR="00495BEB" w:rsidRPr="00AC1DAA">
        <w:rPr>
          <w:rFonts w:eastAsia="Calibri"/>
          <w:i/>
          <w:iCs/>
          <w:sz w:val="20"/>
          <w:szCs w:val="20"/>
          <w:lang w:val="id-ID"/>
        </w:rPr>
        <w:t>Staphylococcus</w:t>
      </w:r>
      <w:proofErr w:type="spellEnd"/>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aureus</w:t>
      </w:r>
      <w:proofErr w:type="spellEnd"/>
      <w:r w:rsidR="00495BEB" w:rsidRPr="00AC1DAA">
        <w:rPr>
          <w:rFonts w:eastAsia="Calibri"/>
          <w:sz w:val="20"/>
          <w:szCs w:val="20"/>
          <w:lang w:val="id-ID"/>
        </w:rPr>
        <w:t>. Pembuatan media BAP menurut standar, memerlukan penambahan darah domba sebanyak 5-8%</w:t>
      </w:r>
      <w:r w:rsidR="00A0561D">
        <w:rPr>
          <w:rFonts w:eastAsia="Calibri"/>
          <w:sz w:val="20"/>
          <w:szCs w:val="20"/>
          <w:lang w:val="id-ID"/>
        </w:rPr>
        <w:t xml:space="preserve"> </w:t>
      </w:r>
      <w:r w:rsidR="00495BEB"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{"citationItems":[{"id":"ITEM-1","itemData":{"URL":"http://www.oxoid.com/UK/blue/prod_detail/prod_detail.asp?pr=CM0055","abstract":"This culture medium represents a rich nutrient base, which provides optimal growth conditions for all relevant microorganisms. The pH value of 6.8 stabilizes the red blood corpuscles and favours the formation of clear haemolysis zones (NORTON 1932). Fresh, defibrinated sheep blood is most suitable for determining haemolysis forms. Boiled blood agar (\"chocolate agar\") is an extremely rich culture medium and can be prepared by heating after the blood has been added. If the culture medium base is to be used without blood, the pH should, however, be adjusted to 7.2 to 7.4 since most bacterial colonies appear somewhat earlier and grow better in a slightly alkaline medium.","accessed":{"date-parts":[["2024","1","15"]]},"author":[{"dropping-particle":"","family":"Merck","given":"","non-dropping-particle":"","parse-names":false,"suffix":""}],"container-title":"Merck Microbiology Manual 12th Edition","id":"ITEM-1","issued":{"date-parts":[["2012"]]},"page":"10-12","title":"Blood Agar Base","type":"webpage"},"uris":["http://www.mendeley.com/documents/?uuid=aa0280a4-e5cc-4f80-8f46-6ca7bbd23c8d"]}],"mendeley":{"formattedCitation":"(6)","plainTextFormattedCitation":"(6)","previouslyFormattedCitation":"(6)"},"properties":{"noteIndex":0},"schema":"https://github.com/citation-style-language/schema/raw/master/csl-citation.json"}</w:instrText>
      </w:r>
      <w:r w:rsidR="00495BEB"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(6)</w:t>
      </w:r>
      <w:r w:rsidR="00495BEB" w:rsidRPr="00AC1DAA">
        <w:rPr>
          <w:rFonts w:eastAsia="Calibri"/>
          <w:sz w:val="20"/>
          <w:szCs w:val="20"/>
          <w:vertAlign w:val="superscript"/>
          <w:lang w:val="id-ID"/>
        </w:rPr>
        <w:fldChar w:fldCharType="end"/>
      </w:r>
      <w:r w:rsidR="00495BEB" w:rsidRPr="00AC1DAA">
        <w:rPr>
          <w:rFonts w:eastAsia="Calibri"/>
          <w:sz w:val="20"/>
          <w:szCs w:val="20"/>
          <w:lang w:val="id-ID"/>
        </w:rPr>
        <w:t xml:space="preserve">. Data yang </w:t>
      </w:r>
      <w:r w:rsidRPr="00AC1DAA">
        <w:rPr>
          <w:rFonts w:eastAsia="Calibri"/>
          <w:sz w:val="20"/>
          <w:szCs w:val="20"/>
          <w:lang w:val="id-ID"/>
        </w:rPr>
        <w:t>diperoleh</w:t>
      </w:r>
      <w:r w:rsidR="00495BEB" w:rsidRPr="00AC1DAA">
        <w:rPr>
          <w:rFonts w:eastAsia="Calibri"/>
          <w:sz w:val="20"/>
          <w:szCs w:val="20"/>
          <w:lang w:val="id-ID"/>
        </w:rPr>
        <w:t xml:space="preserve"> dari</w:t>
      </w:r>
      <w:r w:rsidR="00591848" w:rsidRPr="00AC1DAA">
        <w:rPr>
          <w:rFonts w:eastAsia="Calibri"/>
          <w:sz w:val="20"/>
          <w:szCs w:val="20"/>
          <w:lang w:val="id-ID"/>
        </w:rPr>
        <w:t xml:space="preserve"> Dinas Peternakan Provinsi Jawa Timur tahun 2022</w:t>
      </w:r>
      <w:r w:rsidR="00495BEB" w:rsidRPr="00AC1DAA">
        <w:rPr>
          <w:rFonts w:eastAsia="Calibri"/>
          <w:sz w:val="20"/>
          <w:szCs w:val="20"/>
          <w:lang w:val="id-ID"/>
        </w:rPr>
        <w:t xml:space="preserve"> menyebutkan bahwa jumlah total domba adalah 1.403.947, sementara jumlah total ayam adalah 38.488.366</w:t>
      </w:r>
      <w:r w:rsidR="00A0561D">
        <w:rPr>
          <w:rFonts w:eastAsia="Calibri"/>
          <w:sz w:val="20"/>
          <w:szCs w:val="20"/>
          <w:lang w:val="id-ID"/>
        </w:rPr>
        <w:t xml:space="preserve"> </w:t>
      </w:r>
      <w:r w:rsidR="00591848"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{"citationItems":[{"id":"ITEM-1","itemData":{"URL":"https://disnak.jatimprov.go.id/web/data/statistikpopulasiternak","accessed":{"date-parts":[["2024","1","19"]]},"author":[{"dropping-particle":"","family":"Dinas Peternakan","given":"","non-dropping-particle":"","parse-names":false,"suffix":""}],"container-title":"Dinas Peternakan Provinsi Jawa Timur","id":"ITEM-1","issued":{"date-parts":[["2022"]]},"title":"Statistik Populasi Ternak","type":"webpage"},"uris":["http://www.mendeley.com/documents/?uuid=e0151084-349d-4452-a87a-d05f01c5ce1d"]}],"mendeley":{"formattedCitation":"(7)","plainTextFormattedCitation":"(7)","previouslyFormattedCitation":"(7)"},"properties":{"noteIndex":0},"schema":"https://github.com/citation-style-language/schema/raw/master/csl-citation.json"}</w:instrText>
      </w:r>
      <w:r w:rsidR="00591848"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(7)</w:t>
      </w:r>
      <w:r w:rsidR="00591848" w:rsidRPr="00AC1DAA">
        <w:rPr>
          <w:rFonts w:eastAsia="Calibri"/>
          <w:sz w:val="20"/>
          <w:szCs w:val="20"/>
          <w:vertAlign w:val="superscript"/>
          <w:lang w:val="id-ID"/>
        </w:rPr>
        <w:fldChar w:fldCharType="end"/>
      </w:r>
      <w:r w:rsidR="00495BEB" w:rsidRPr="00AC1DAA">
        <w:rPr>
          <w:rFonts w:eastAsia="Calibri"/>
          <w:sz w:val="20"/>
          <w:szCs w:val="20"/>
          <w:lang w:val="id-ID"/>
        </w:rPr>
        <w:t>. Hal ini disebabkan oleh tempat adaptasi domba berada di wilayah yang bertemperatur tinggi, sehingga di Indonesia masih jarang adanya produsen yang menyediakan darah domba dari peternakannya dikarenakan populasi domba yang sedikit</w:t>
      </w:r>
      <w:r w:rsidR="00A0561D">
        <w:rPr>
          <w:rFonts w:eastAsia="Calibri"/>
          <w:sz w:val="20"/>
          <w:szCs w:val="20"/>
          <w:lang w:val="id-ID"/>
        </w:rPr>
        <w:t xml:space="preserve"> </w:t>
      </w:r>
      <w:r w:rsidR="00495BEB" w:rsidRPr="00AC1DAA">
        <w:rPr>
          <w:rFonts w:eastAsia="Calibri"/>
          <w:sz w:val="20"/>
          <w:szCs w:val="20"/>
          <w:vertAlign w:val="superscript"/>
          <w:lang w:val="id-ID"/>
        </w:rPr>
        <w:fldChar w:fldCharType="begin" w:fldLock="1"/>
      </w:r>
      <w:r w:rsidR="00591848" w:rsidRPr="00AC1DAA">
        <w:rPr>
          <w:rFonts w:eastAsia="Calibri"/>
          <w:sz w:val="20"/>
          <w:szCs w:val="20"/>
          <w:vertAlign w:val="superscript"/>
          <w:lang w:val="id-ID"/>
        </w:rPr>
        <w:instrText>ADDIN CSL_CITATION {"citationItems":[{"id":"ITEM-1","itemData":{"ISSN":"0304-3991","abstract":"Media agar darah domba adalah media yang digunakan untuk identifikasi dan isolasi bakteri Staphylococcus aureus. Namun karena pengadaaanya yang cukup sulit, tetapi sangat dibutuhkan pada instansi pendidikan kesehatan maka digunakan media agardarah manusia sebagai penggantinya.Penelitian ini untuk mengamati pola pertumbuhan Staphylococcus aureus pada media agar darah manusia golongan O, AB dan darah domba sebagai kontrol. Dengan tujuan untuk menguji kelayakan penggunaan darah manusia golongan O dan AB sebagai senyawa esensial dalam pembuatan media agar darah pengganti darah domba. Pola pertumbuhan Staphylococcus aureus diamati secara makroskopis terhadap morfologi koloni, jumlah koloni, dan diameter zona hemolisa. Suspensi bakteri yang digunakan adalah biakan murni Staphylococcus aureus (ATCC 25923) yang disetarakan dengan larutan Standart Mc Farland 0,5, kemudian dilakukan penipisan 10-2 .Suspensi bakteri yang sudah mengalami penipisan ditanam pada media agar darah manusia golongan O, AB dan darah domba masing-masing pada 9 cawan petri. Dari hasil pengamatan terhadap morfologi koloni, jumlah koloni, dan diameter zona hemolisa dilakukan uji statistik","author":[{"dropping-particle":"","family":"Krihariyani","given":"Dwi","non-dropping-particle":"","parse-names":false,"suffix":""},{"dropping-particle":"","family":"Woelansari","given":"Evy Diah","non-dropping-particle":"","parse-names":false,"suffix":""},{"dropping-particle":"","family":"Kurniawan","given":"Entuy","non-dropping-particle":"","parse-names":false,"suffix":""}],"container-title":"Jurnal Ilmu dan Teknologi Kesehatan","id":"ITEM-1","issue":"2","issued":{"date-parts":[["2016"]]},"page":"1 - 10","title":"Pola Pertumbuhan Staphylococcus aureus pada Media Agar Darah Manusia Golongan O, AB, dan Darah Domba Sebagai Kontrol","type":"article-journal","volume":"3"},"uris":["http://www.mendeley.com/documents/?uuid=9a527a93-4e99-4866-bbb2-9a4032f8bff7"]}],"mendeley":{"formattedCitation":"(8)","plainTextFormattedCitation":"(8)","previouslyFormattedCitation":"(8)"},"properties":{"noteIndex":0},"schema":"https://github.com/citation-style-language/schema/raw/master/csl-citation.json"}</w:instrText>
      </w:r>
      <w:r w:rsidR="00495BEB" w:rsidRPr="00AC1DAA">
        <w:rPr>
          <w:rFonts w:eastAsia="Calibri"/>
          <w:sz w:val="20"/>
          <w:szCs w:val="20"/>
          <w:vertAlign w:val="superscript"/>
          <w:lang w:val="id-ID"/>
        </w:rPr>
        <w:fldChar w:fldCharType="separate"/>
      </w:r>
      <w:r w:rsidR="00591848" w:rsidRPr="00AC1DAA">
        <w:rPr>
          <w:rFonts w:eastAsia="Calibri"/>
          <w:noProof/>
          <w:sz w:val="20"/>
          <w:szCs w:val="20"/>
          <w:vertAlign w:val="superscript"/>
          <w:lang w:val="id-ID"/>
        </w:rPr>
        <w:t>(8)</w:t>
      </w:r>
      <w:r w:rsidR="00495BEB" w:rsidRPr="00AC1DAA">
        <w:rPr>
          <w:rFonts w:eastAsia="Calibri"/>
          <w:sz w:val="20"/>
          <w:szCs w:val="20"/>
          <w:vertAlign w:val="superscript"/>
          <w:lang w:val="id-ID"/>
        </w:rPr>
        <w:fldChar w:fldCharType="end"/>
      </w:r>
      <w:r w:rsidR="00495BEB" w:rsidRPr="00AC1DAA">
        <w:rPr>
          <w:rFonts w:eastAsia="Calibri"/>
          <w:sz w:val="20"/>
          <w:szCs w:val="20"/>
          <w:lang w:val="id-ID"/>
        </w:rPr>
        <w:t>.</w:t>
      </w:r>
    </w:p>
    <w:p w14:paraId="0B3298A0" w14:textId="6FFE3683" w:rsidR="00601468" w:rsidRPr="00AC1DAA" w:rsidRDefault="002A0DBA" w:rsidP="000A37E4">
      <w:pPr>
        <w:ind w:firstLine="567"/>
        <w:jc w:val="both"/>
        <w:rPr>
          <w:rStyle w:val="Emphasis"/>
          <w:rFonts w:eastAsia="Calibri"/>
          <w:i w:val="0"/>
          <w:iCs w:val="0"/>
          <w:sz w:val="20"/>
          <w:szCs w:val="20"/>
          <w:lang w:val="id-ID"/>
        </w:rPr>
      </w:pPr>
      <w:r w:rsidRPr="00AC1DAA">
        <w:rPr>
          <w:rFonts w:eastAsia="Calibri"/>
          <w:sz w:val="20"/>
          <w:szCs w:val="20"/>
          <w:lang w:val="id-ID"/>
        </w:rPr>
        <w:t xml:space="preserve">Hasil pada </w:t>
      </w:r>
      <w:r w:rsidR="00A0561D">
        <w:rPr>
          <w:rFonts w:eastAsia="Calibri"/>
          <w:sz w:val="20"/>
          <w:szCs w:val="20"/>
          <w:lang w:val="id-ID"/>
        </w:rPr>
        <w:t>dua</w:t>
      </w:r>
      <w:r w:rsidRPr="00AC1DAA">
        <w:rPr>
          <w:rFonts w:eastAsia="Calibri"/>
          <w:sz w:val="20"/>
          <w:szCs w:val="20"/>
          <w:lang w:val="id-ID"/>
        </w:rPr>
        <w:t xml:space="preserve"> penelitian lainnya menyatakan bahwa</w:t>
      </w:r>
      <w:r w:rsidR="00495BEB" w:rsidRPr="00AC1DAA">
        <w:rPr>
          <w:rFonts w:eastAsia="Calibri"/>
          <w:sz w:val="20"/>
          <w:szCs w:val="20"/>
          <w:lang w:val="id-ID"/>
        </w:rPr>
        <w:t xml:space="preserve"> </w:t>
      </w:r>
      <w:r w:rsidRPr="00AC1DAA">
        <w:rPr>
          <w:rFonts w:eastAsia="Calibri"/>
          <w:sz w:val="20"/>
          <w:szCs w:val="20"/>
          <w:lang w:val="id-ID"/>
        </w:rPr>
        <w:t>pada penelitian</w:t>
      </w:r>
      <w:r w:rsidR="00495BEB" w:rsidRPr="00AC1DAA">
        <w:rPr>
          <w:rFonts w:eastAsia="Calibri"/>
          <w:sz w:val="20"/>
          <w:szCs w:val="20"/>
          <w:lang w:val="id-ID"/>
        </w:rPr>
        <w:t xml:space="preserve"> penggunaan darah sisa transfusi untuk media BAP dalam mengidentifikasi morfologi </w:t>
      </w:r>
      <w:proofErr w:type="spellStart"/>
      <w:r w:rsidR="00495BEB" w:rsidRPr="00AC1DAA">
        <w:rPr>
          <w:rFonts w:eastAsia="Calibri"/>
          <w:i/>
          <w:iCs/>
          <w:sz w:val="20"/>
          <w:szCs w:val="20"/>
          <w:lang w:val="id-ID"/>
        </w:rPr>
        <w:t>Staphylococcus</w:t>
      </w:r>
      <w:proofErr w:type="spellEnd"/>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aureus</w:t>
      </w:r>
      <w:proofErr w:type="spellEnd"/>
      <w:r w:rsidR="00495BEB" w:rsidRPr="00AC1DAA">
        <w:rPr>
          <w:rFonts w:eastAsia="Calibri"/>
          <w:i/>
          <w:iCs/>
          <w:sz w:val="20"/>
          <w:szCs w:val="20"/>
          <w:lang w:val="id-ID"/>
        </w:rPr>
        <w:t xml:space="preserve"> </w:t>
      </w:r>
      <w:r w:rsidR="00495BEB" w:rsidRPr="00AC1DAA">
        <w:rPr>
          <w:rFonts w:eastAsia="Calibri"/>
          <w:sz w:val="20"/>
          <w:szCs w:val="20"/>
          <w:lang w:val="id-ID"/>
        </w:rPr>
        <w:t xml:space="preserve">menggunakan metode </w:t>
      </w:r>
      <w:proofErr w:type="spellStart"/>
      <w:r w:rsidR="00495BEB" w:rsidRPr="00AC1DAA">
        <w:rPr>
          <w:rFonts w:eastAsia="Calibri"/>
          <w:i/>
          <w:iCs/>
          <w:sz w:val="20"/>
          <w:szCs w:val="20"/>
          <w:lang w:val="id-ID"/>
        </w:rPr>
        <w:t>Spread</w:t>
      </w:r>
      <w:proofErr w:type="spellEnd"/>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Plate</w:t>
      </w:r>
      <w:proofErr w:type="spellEnd"/>
      <w:r w:rsidR="00495BEB" w:rsidRPr="00AC1DAA">
        <w:rPr>
          <w:rFonts w:eastAsia="Calibri"/>
          <w:sz w:val="20"/>
          <w:szCs w:val="20"/>
          <w:lang w:val="id-ID"/>
        </w:rPr>
        <w:t>, hasilnya didapatkan jumlah koloni lebih sedikit yaitu 148 dibandingkan pada media BAP dengan darah domba yang menunjukkan jumlah koloni sebanyak 173</w:t>
      </w:r>
      <w:r w:rsidR="00BB05D8">
        <w:rPr>
          <w:rFonts w:eastAsia="Calibri"/>
          <w:sz w:val="20"/>
          <w:szCs w:val="20"/>
          <w:lang w:val="id-ID"/>
        </w:rPr>
        <w:t xml:space="preserve"> </w:t>
      </w:r>
      <w:r w:rsidRPr="00AC1DAA">
        <w:rPr>
          <w:rFonts w:eastAsia="Calibri"/>
          <w:sz w:val="20"/>
          <w:szCs w:val="20"/>
          <w:vertAlign w:val="superscript"/>
          <w:lang w:val="id-ID"/>
        </w:rPr>
        <w:fldChar w:fldCharType="begin" w:fldLock="1"/>
      </w:r>
      <w:r w:rsidRPr="00AC1DAA">
        <w:rPr>
          <w:rFonts w:eastAsia="Calibri"/>
          <w:sz w:val="20"/>
          <w:szCs w:val="20"/>
          <w:vertAlign w:val="superscript"/>
          <w:lang w:val="id-ID"/>
        </w:rPr>
        <w:instrText>ADDIN CSL_CITATION {"citationItems":[{"id":"ITEM-1","itemData":{"DOI":"10.31851/indobiosains.v1i2.3189","abstract":"ABSTRACT Streptococcus pyogenes bacteria causes infectious diseases in the respiratory tract. Gold standard for the diagnosis of diseases caused by Streptococcus pyogenes is culture. The special media used is blood agar media. Blood agar media contains special nutrients for bacterial growth, which are enriched with animal or human blood. In Indonesia, wool sheep blood is not easy to obtain, because it is difficult to breed and cannot live adapt to the tropical climate. The alternative is to use human blood as an essential compound for making blood agar media (Abdat, 2010). Based on interviews with several nurses in the hospital there is a phenomenon of blood loss caused by transfusion reactions in patients, so that blood cannot be used anymore. The existence of this phenomenon researchers are interested in conducting research on the utilization of transfusion residual blood that is used as raw material for the manufacture of BAP media in isolation of the growth of the bacteria Streptococcus pyogenes. The number of Streptococcus pyogenes bacterial colonies growing in the media so that sheep blood reaches 170 while in the media so that humans only reach 143 and more colonies that grow in the media so that sheep blood because the blood used is still fresh, so the blood component is still intact, like hemoglobin and erythrocytes haven't died yet","author":[{"dropping-particle":"","family":"Nurhidayanti","given":"Nurhidayanti","non-dropping-particle":"","parse-names":false,"suffix":""}],"container-title":"Indobiosains","id":"ITEM-1","issue":"2","issued":{"date-parts":[["2019"]]},"page":"63","title":"Pemanfaatan Darah Sisa Transfusi Dalam Pembuatan Media BAP Untuk Pertumbuhan Bakteri Streptococcus pyogenes","type":"article-journal","volume":"1"},"uris":["http://www.mendeley.com/documents/?uuid=76c4f618-776e-42ef-8f7a-19dbd8a5785e"]}],"mendeley":{"formattedCitation":"(9)","plainTextFormattedCitation":"(9)","previouslyFormattedCitation":"(9)"},"properties":{"noteIndex":0},"schema":"https://github.com/citation-style-language/schema/raw/master/csl-citation.json"}</w:instrText>
      </w:r>
      <w:r w:rsidRPr="00AC1DAA">
        <w:rPr>
          <w:rFonts w:eastAsia="Calibri"/>
          <w:sz w:val="20"/>
          <w:szCs w:val="20"/>
          <w:vertAlign w:val="superscript"/>
          <w:lang w:val="id-ID"/>
        </w:rPr>
        <w:fldChar w:fldCharType="separate"/>
      </w:r>
      <w:r w:rsidRPr="00AC1DAA">
        <w:rPr>
          <w:rFonts w:eastAsia="Calibri"/>
          <w:noProof/>
          <w:sz w:val="20"/>
          <w:szCs w:val="20"/>
          <w:vertAlign w:val="superscript"/>
          <w:lang w:val="id-ID"/>
        </w:rPr>
        <w:t>(</w:t>
      </w:r>
      <w:r w:rsidR="00A0561D">
        <w:rPr>
          <w:rFonts w:eastAsia="Calibri"/>
          <w:noProof/>
          <w:sz w:val="20"/>
          <w:szCs w:val="20"/>
          <w:vertAlign w:val="superscript"/>
          <w:lang w:val="id-ID"/>
        </w:rPr>
        <w:t xml:space="preserve"> </w:t>
      </w:r>
      <w:r w:rsidRPr="00AC1DAA">
        <w:rPr>
          <w:rFonts w:eastAsia="Calibri"/>
          <w:noProof/>
          <w:sz w:val="20"/>
          <w:szCs w:val="20"/>
          <w:vertAlign w:val="superscript"/>
          <w:lang w:val="id-ID"/>
        </w:rPr>
        <w:t>9)</w:t>
      </w:r>
      <w:r w:rsidRPr="00AC1DAA">
        <w:rPr>
          <w:rFonts w:eastAsia="Calibri"/>
          <w:sz w:val="20"/>
          <w:szCs w:val="20"/>
          <w:vertAlign w:val="superscript"/>
          <w:lang w:val="id-ID"/>
        </w:rPr>
        <w:fldChar w:fldCharType="end"/>
      </w:r>
      <w:r w:rsidR="00495BEB" w:rsidRPr="00AC1DAA">
        <w:rPr>
          <w:rFonts w:eastAsia="Calibri"/>
          <w:sz w:val="20"/>
          <w:szCs w:val="20"/>
          <w:lang w:val="id-ID"/>
        </w:rPr>
        <w:t xml:space="preserve">. Penelitian lain menunjukkan bahwa terjadi peningkatan jumlah koloni </w:t>
      </w:r>
      <w:proofErr w:type="spellStart"/>
      <w:r w:rsidR="00495BEB" w:rsidRPr="00AC1DAA">
        <w:rPr>
          <w:rFonts w:eastAsia="Calibri"/>
          <w:i/>
          <w:iCs/>
          <w:sz w:val="20"/>
          <w:szCs w:val="20"/>
          <w:lang w:val="id-ID"/>
        </w:rPr>
        <w:t>Staphylococcus</w:t>
      </w:r>
      <w:proofErr w:type="spellEnd"/>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aureus</w:t>
      </w:r>
      <w:proofErr w:type="spellEnd"/>
      <w:r w:rsidR="00495BEB" w:rsidRPr="00AC1DAA">
        <w:rPr>
          <w:rFonts w:eastAsia="Calibri"/>
          <w:sz w:val="20"/>
          <w:szCs w:val="20"/>
          <w:lang w:val="id-ID"/>
        </w:rPr>
        <w:t xml:space="preserve"> pada media </w:t>
      </w:r>
      <w:r w:rsidR="000A37E4" w:rsidRPr="00AC1DAA">
        <w:rPr>
          <w:rFonts w:eastAsia="Calibri"/>
          <w:sz w:val="20"/>
          <w:szCs w:val="20"/>
          <w:lang w:val="id-ID"/>
        </w:rPr>
        <w:t>agar darah</w:t>
      </w:r>
      <w:r w:rsidR="00495BEB" w:rsidRPr="00AC1DAA">
        <w:rPr>
          <w:rFonts w:eastAsia="Calibri"/>
          <w:sz w:val="20"/>
          <w:szCs w:val="20"/>
          <w:lang w:val="id-ID"/>
        </w:rPr>
        <w:t xml:space="preserve"> (BAP) menggunakan metode </w:t>
      </w:r>
      <w:proofErr w:type="spellStart"/>
      <w:r w:rsidR="00495BEB" w:rsidRPr="00AC1DAA">
        <w:rPr>
          <w:rFonts w:eastAsia="Calibri"/>
          <w:i/>
          <w:iCs/>
          <w:sz w:val="20"/>
          <w:szCs w:val="20"/>
          <w:lang w:val="id-ID"/>
        </w:rPr>
        <w:t>Streak</w:t>
      </w:r>
      <w:proofErr w:type="spellEnd"/>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plate</w:t>
      </w:r>
      <w:proofErr w:type="spellEnd"/>
      <w:r w:rsidR="00495BEB" w:rsidRPr="00AC1DAA">
        <w:rPr>
          <w:rFonts w:eastAsia="Calibri"/>
          <w:sz w:val="20"/>
          <w:szCs w:val="20"/>
          <w:lang w:val="id-ID"/>
        </w:rPr>
        <w:t xml:space="preserve"> pada darah manusia golongan O dan AB meskipun jumlah koloni lebih sedikit dibandingkan pada media BAP yang menggunakan darah domba, namun perbedaannya tidak secara signifikan pada waktu inkubasi </w:t>
      </w:r>
      <w:r w:rsidR="000A37E4" w:rsidRPr="00AC1DAA">
        <w:rPr>
          <w:rFonts w:eastAsia="Calibri"/>
          <w:sz w:val="20"/>
          <w:szCs w:val="20"/>
          <w:lang w:val="id-ID"/>
        </w:rPr>
        <w:t xml:space="preserve">yaitu dalam </w:t>
      </w:r>
      <w:r w:rsidR="00495BEB" w:rsidRPr="00AC1DAA">
        <w:rPr>
          <w:rFonts w:eastAsia="Calibri"/>
          <w:sz w:val="20"/>
          <w:szCs w:val="20"/>
          <w:lang w:val="id-ID"/>
        </w:rPr>
        <w:t>24 jam d</w:t>
      </w:r>
      <w:r w:rsidR="000A37E4" w:rsidRPr="00AC1DAA">
        <w:rPr>
          <w:rFonts w:eastAsia="Calibri"/>
          <w:sz w:val="20"/>
          <w:szCs w:val="20"/>
          <w:lang w:val="id-ID"/>
        </w:rPr>
        <w:t xml:space="preserve">ilanjutkan dalam </w:t>
      </w:r>
      <w:r w:rsidR="00495BEB" w:rsidRPr="00AC1DAA">
        <w:rPr>
          <w:rFonts w:eastAsia="Calibri"/>
          <w:sz w:val="20"/>
          <w:szCs w:val="20"/>
          <w:lang w:val="id-ID"/>
        </w:rPr>
        <w:t xml:space="preserve">48 jam dari segi morfologi dan jumlah koloni </w:t>
      </w:r>
      <w:r w:rsidR="000A37E4" w:rsidRPr="00AC1DAA">
        <w:rPr>
          <w:rFonts w:eastAsia="Calibri"/>
          <w:sz w:val="20"/>
          <w:szCs w:val="20"/>
          <w:lang w:val="id-ID"/>
        </w:rPr>
        <w:t xml:space="preserve">dari </w:t>
      </w:r>
      <w:r w:rsidR="00495BEB" w:rsidRPr="00AC1DAA">
        <w:rPr>
          <w:rFonts w:eastAsia="Calibri"/>
          <w:sz w:val="20"/>
          <w:szCs w:val="20"/>
          <w:lang w:val="id-ID"/>
        </w:rPr>
        <w:t xml:space="preserve">bakteri </w:t>
      </w:r>
      <w:proofErr w:type="spellStart"/>
      <w:r w:rsidR="00495BEB" w:rsidRPr="00AC1DAA">
        <w:rPr>
          <w:rFonts w:eastAsia="Calibri"/>
          <w:i/>
          <w:iCs/>
          <w:sz w:val="20"/>
          <w:szCs w:val="20"/>
          <w:lang w:val="id-ID"/>
        </w:rPr>
        <w:t>Staphylococcus</w:t>
      </w:r>
      <w:proofErr w:type="spellEnd"/>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aureus</w:t>
      </w:r>
      <w:proofErr w:type="spellEnd"/>
      <w:r w:rsidR="00A0561D">
        <w:rPr>
          <w:rFonts w:eastAsia="Calibri"/>
          <w:i/>
          <w:iCs/>
          <w:sz w:val="20"/>
          <w:szCs w:val="20"/>
          <w:lang w:val="id-ID"/>
        </w:rPr>
        <w:t xml:space="preserve"> </w:t>
      </w:r>
      <w:r w:rsidRPr="00AC1DAA">
        <w:rPr>
          <w:rFonts w:eastAsia="Calibri"/>
          <w:i/>
          <w:iCs/>
          <w:sz w:val="20"/>
          <w:szCs w:val="20"/>
          <w:vertAlign w:val="superscript"/>
          <w:lang w:val="id-ID"/>
        </w:rPr>
        <w:fldChar w:fldCharType="begin" w:fldLock="1"/>
      </w:r>
      <w:r w:rsidR="00C447AB" w:rsidRPr="00AC1DAA">
        <w:rPr>
          <w:rFonts w:eastAsia="Calibri"/>
          <w:i/>
          <w:iCs/>
          <w:sz w:val="20"/>
          <w:szCs w:val="20"/>
          <w:vertAlign w:val="superscript"/>
          <w:lang w:val="id-ID"/>
        </w:rPr>
        <w:instrText>ADDIN CSL_CITATION {"citationItems":[{"id":"ITEM-1","itemData":{"ISSN":"0304-3991","abstract":"Media agar darah domba adalah media yang digunakan untuk identifikasi dan isolasi bakteri Staphylococcus aureus. Namun karena pengadaaanya yang cukup sulit, tetapi sangat dibutuhkan pada instansi pendidikan kesehatan maka digunakan media agardarah manusia sebagai penggantinya.Penelitian ini untuk mengamati pola pertumbuhan Staphylococcus aureus pada media agar darah manusia golongan O, AB dan darah domba sebagai kontrol. Dengan tujuan untuk menguji kelayakan penggunaan darah manusia golongan O dan AB sebagai senyawa esensial dalam pembuatan media agar darah pengganti darah domba. Pola pertumbuhan Staphylococcus aureus diamati secara makroskopis terhadap morfologi koloni, jumlah koloni, dan diameter zona hemolisa. Suspensi bakteri yang digunakan adalah biakan murni Staphylococcus aureus (ATCC 25923) yang disetarakan dengan larutan Standart Mc Farland 0,5, kemudian dilakukan penipisan 10-2 .Suspensi bakteri yang sudah mengalami penipisan ditanam pada media agar darah manusia golongan O, AB dan darah domba masing-masing pada 9 cawan petri. Dari hasil pengamatan terhadap morfologi koloni, jumlah koloni, dan diameter zona hemolisa dilakukan uji statistik","author":[{"dropping-particle":"","family":"Krihariyani","given":"Dwi","non-dropping-particle":"","parse-names":false,"suffix":""},{"dropping-particle":"","family":"Woelansari","given":"Evy Diah","non-dropping-particle":"","parse-names":false,"suffix":""},{"dropping-particle":"","family":"Kurniawan","given":"Entuy","non-dropping-particle":"","parse-names":false,"suffix":""}],"container-title":"Jurnal Ilmu dan Teknologi Kesehatan","id":"ITEM-1","issue":"2","issued":{"date-parts":[["2016"]]},"page":"1 - 10","title":"Pola Pertumbuhan Staphylococcus aureus pada Media Agar Darah Manusia Golongan O, AB, dan Darah Domba Sebagai Kontrol","type":"article-journal","volume":"3"},"uris":["http://www.mendeley.com/documents/?uuid=9a527a93-4e99-4866-bbb2-9a4032f8bff7"]}],"mendeley":{"formattedCitation":"(8)","plainTextFormattedCitation":"(8)","previouslyFormattedCitation":"(8)"},"properties":{"noteIndex":0},"schema":"https://github.com/citation-style-language/schema/raw/master/csl-citation.json"}</w:instrText>
      </w:r>
      <w:r w:rsidRPr="00AC1DAA">
        <w:rPr>
          <w:rFonts w:eastAsia="Calibri"/>
          <w:i/>
          <w:iCs/>
          <w:sz w:val="20"/>
          <w:szCs w:val="20"/>
          <w:vertAlign w:val="superscript"/>
          <w:lang w:val="id-ID"/>
        </w:rPr>
        <w:fldChar w:fldCharType="separate"/>
      </w:r>
      <w:r w:rsidRPr="00AC1DAA">
        <w:rPr>
          <w:rFonts w:eastAsia="Calibri"/>
          <w:iCs/>
          <w:noProof/>
          <w:sz w:val="20"/>
          <w:szCs w:val="20"/>
          <w:vertAlign w:val="superscript"/>
          <w:lang w:val="id-ID"/>
        </w:rPr>
        <w:t>(8)</w:t>
      </w:r>
      <w:r w:rsidRPr="00AC1DAA">
        <w:rPr>
          <w:rFonts w:eastAsia="Calibri"/>
          <w:i/>
          <w:iCs/>
          <w:sz w:val="20"/>
          <w:szCs w:val="20"/>
          <w:vertAlign w:val="superscript"/>
          <w:lang w:val="id-ID"/>
        </w:rPr>
        <w:fldChar w:fldCharType="end"/>
      </w:r>
      <w:r w:rsidR="00495BEB" w:rsidRPr="00AC1DAA">
        <w:rPr>
          <w:rFonts w:eastAsia="Calibri"/>
          <w:sz w:val="20"/>
          <w:szCs w:val="20"/>
          <w:lang w:val="id-ID"/>
        </w:rPr>
        <w:t>.</w:t>
      </w:r>
      <w:r w:rsidRPr="00AC1DAA">
        <w:rPr>
          <w:rFonts w:eastAsia="Calibri"/>
          <w:sz w:val="20"/>
          <w:szCs w:val="20"/>
          <w:lang w:val="id-ID"/>
        </w:rPr>
        <w:t xml:space="preserve"> </w:t>
      </w:r>
      <w:r w:rsidR="00495BEB" w:rsidRPr="00AC1DAA">
        <w:rPr>
          <w:rFonts w:eastAsia="Calibri"/>
          <w:sz w:val="20"/>
          <w:szCs w:val="20"/>
          <w:lang w:val="id-ID"/>
        </w:rPr>
        <w:t xml:space="preserve">Berdasarkan latar belakang, maka </w:t>
      </w:r>
      <w:r w:rsidR="00D45A77" w:rsidRPr="00AC1DAA">
        <w:rPr>
          <w:rFonts w:eastAsia="Calibri"/>
          <w:sz w:val="20"/>
          <w:szCs w:val="20"/>
          <w:lang w:val="id-ID"/>
        </w:rPr>
        <w:t>fokus pada penelitian adalah</w:t>
      </w:r>
      <w:r w:rsidR="00495BEB" w:rsidRPr="00AC1DAA">
        <w:rPr>
          <w:rFonts w:eastAsia="Calibri"/>
          <w:sz w:val="20"/>
          <w:szCs w:val="20"/>
          <w:lang w:val="id-ID"/>
        </w:rPr>
        <w:t xml:space="preserve"> mengenai pola pertumbuhan bakteri </w:t>
      </w:r>
      <w:proofErr w:type="spellStart"/>
      <w:r w:rsidR="00495BEB" w:rsidRPr="00AC1DAA">
        <w:rPr>
          <w:rFonts w:eastAsia="Calibri"/>
          <w:i/>
          <w:iCs/>
          <w:sz w:val="20"/>
          <w:szCs w:val="20"/>
          <w:lang w:val="id-ID"/>
        </w:rPr>
        <w:t>Staphylococcus</w:t>
      </w:r>
      <w:proofErr w:type="spellEnd"/>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aureus</w:t>
      </w:r>
      <w:proofErr w:type="spellEnd"/>
      <w:r w:rsidR="00495BEB" w:rsidRPr="00AC1DAA">
        <w:rPr>
          <w:rFonts w:eastAsia="Calibri"/>
          <w:sz w:val="20"/>
          <w:szCs w:val="20"/>
          <w:lang w:val="id-ID"/>
        </w:rPr>
        <w:t xml:space="preserve"> pada</w:t>
      </w:r>
      <w:r w:rsidR="00495BEB" w:rsidRPr="00AC1DAA">
        <w:rPr>
          <w:rFonts w:eastAsia="Calibri"/>
          <w:i/>
          <w:iCs/>
          <w:sz w:val="20"/>
          <w:szCs w:val="20"/>
          <w:lang w:val="id-ID"/>
        </w:rPr>
        <w:t xml:space="preserve"> </w:t>
      </w:r>
      <w:proofErr w:type="spellStart"/>
      <w:r w:rsidR="00495BEB" w:rsidRPr="00AC1DAA">
        <w:rPr>
          <w:rFonts w:eastAsia="Calibri"/>
          <w:i/>
          <w:iCs/>
          <w:sz w:val="20"/>
          <w:szCs w:val="20"/>
          <w:lang w:val="id-ID"/>
        </w:rPr>
        <w:t>Blood</w:t>
      </w:r>
      <w:proofErr w:type="spellEnd"/>
      <w:r w:rsidR="00495BEB" w:rsidRPr="00AC1DAA">
        <w:rPr>
          <w:rFonts w:eastAsia="Calibri"/>
          <w:i/>
          <w:iCs/>
          <w:sz w:val="20"/>
          <w:szCs w:val="20"/>
          <w:lang w:val="id-ID"/>
        </w:rPr>
        <w:t xml:space="preserve"> Agar </w:t>
      </w:r>
      <w:proofErr w:type="spellStart"/>
      <w:r w:rsidR="00495BEB" w:rsidRPr="00AC1DAA">
        <w:rPr>
          <w:rFonts w:eastAsia="Calibri"/>
          <w:i/>
          <w:iCs/>
          <w:sz w:val="20"/>
          <w:szCs w:val="20"/>
          <w:lang w:val="id-ID"/>
        </w:rPr>
        <w:t>Plate</w:t>
      </w:r>
      <w:proofErr w:type="spellEnd"/>
      <w:r w:rsidR="00495BEB" w:rsidRPr="00AC1DAA">
        <w:rPr>
          <w:rFonts w:eastAsia="Calibri"/>
          <w:sz w:val="20"/>
          <w:szCs w:val="20"/>
          <w:lang w:val="id-ID"/>
        </w:rPr>
        <w:t xml:space="preserve"> (BAP) menggunakan darah manusia, darah ayam, dan darah domba yang dapat digunakan sebagai acuan bagi penelitian berikutnya mengenai modifikasi media BAP dengan menggunakan berbagai jenis darah.</w:t>
      </w:r>
    </w:p>
    <w:p w14:paraId="3CE80D7E" w14:textId="77777777" w:rsidR="00626C58" w:rsidRPr="00AC1DAA" w:rsidRDefault="00626C58" w:rsidP="00601468">
      <w:pPr>
        <w:tabs>
          <w:tab w:val="left" w:pos="567"/>
        </w:tabs>
        <w:jc w:val="both"/>
        <w:rPr>
          <w:rStyle w:val="Emphasis"/>
          <w:b/>
          <w:i w:val="0"/>
          <w:color w:val="000000" w:themeColor="text1"/>
          <w:sz w:val="20"/>
          <w:szCs w:val="20"/>
        </w:rPr>
      </w:pPr>
    </w:p>
    <w:p w14:paraId="4982ED18" w14:textId="77777777" w:rsidR="00053FC7" w:rsidRPr="00AC1DAA" w:rsidRDefault="00053FC7" w:rsidP="00601468">
      <w:pPr>
        <w:tabs>
          <w:tab w:val="left" w:pos="567"/>
        </w:tabs>
        <w:jc w:val="both"/>
        <w:rPr>
          <w:rStyle w:val="Emphasis"/>
          <w:b/>
          <w:i w:val="0"/>
          <w:color w:val="000000" w:themeColor="text1"/>
          <w:sz w:val="20"/>
          <w:szCs w:val="20"/>
        </w:rPr>
      </w:pPr>
    </w:p>
    <w:p w14:paraId="2D5A6807" w14:textId="77777777" w:rsidR="00221865" w:rsidRPr="00AC1DAA" w:rsidRDefault="00B86FE0" w:rsidP="00221865">
      <w:pPr>
        <w:jc w:val="both"/>
        <w:rPr>
          <w:b/>
          <w:sz w:val="20"/>
          <w:szCs w:val="20"/>
        </w:rPr>
      </w:pPr>
      <w:r w:rsidRPr="00AC1DAA">
        <w:rPr>
          <w:b/>
          <w:sz w:val="20"/>
          <w:szCs w:val="20"/>
        </w:rPr>
        <w:t>METODE</w:t>
      </w:r>
    </w:p>
    <w:p w14:paraId="00559270" w14:textId="77777777" w:rsidR="00B86FE0" w:rsidRPr="00AC1DAA" w:rsidRDefault="00B86FE0" w:rsidP="00221865">
      <w:pPr>
        <w:jc w:val="both"/>
        <w:rPr>
          <w:sz w:val="20"/>
          <w:szCs w:val="20"/>
        </w:rPr>
      </w:pPr>
    </w:p>
    <w:p w14:paraId="5A58DD61" w14:textId="79CD01BD" w:rsidR="00A30E42" w:rsidRPr="00AC1DAA" w:rsidRDefault="00A30E42" w:rsidP="00A30E42">
      <w:pPr>
        <w:tabs>
          <w:tab w:val="left" w:pos="567"/>
        </w:tabs>
        <w:jc w:val="both"/>
        <w:rPr>
          <w:rStyle w:val="Emphasis"/>
          <w:b/>
          <w:i w:val="0"/>
          <w:color w:val="000000" w:themeColor="text1"/>
          <w:sz w:val="20"/>
          <w:szCs w:val="20"/>
        </w:rPr>
      </w:pPr>
      <w:r w:rsidRPr="00AC1DAA">
        <w:rPr>
          <w:rStyle w:val="Emphasis"/>
          <w:b/>
          <w:i w:val="0"/>
          <w:color w:val="000000" w:themeColor="text1"/>
          <w:sz w:val="20"/>
          <w:szCs w:val="20"/>
          <w:lang w:val="id-ID"/>
        </w:rPr>
        <w:t>Metode</w:t>
      </w:r>
      <w:r w:rsidRPr="00AC1DAA">
        <w:rPr>
          <w:rStyle w:val="Emphasis"/>
          <w:b/>
          <w:i w:val="0"/>
          <w:color w:val="000000" w:themeColor="text1"/>
          <w:sz w:val="20"/>
          <w:szCs w:val="20"/>
        </w:rPr>
        <w:t xml:space="preserve"> </w:t>
      </w:r>
      <w:proofErr w:type="spellStart"/>
      <w:r w:rsidRPr="00AC1DAA">
        <w:rPr>
          <w:rStyle w:val="Emphasis"/>
          <w:b/>
          <w:i w:val="0"/>
          <w:color w:val="000000" w:themeColor="text1"/>
          <w:sz w:val="20"/>
          <w:szCs w:val="20"/>
        </w:rPr>
        <w:t>Penelitian</w:t>
      </w:r>
      <w:proofErr w:type="spellEnd"/>
    </w:p>
    <w:p w14:paraId="1E31C9C0" w14:textId="77777777" w:rsidR="00A30E42" w:rsidRPr="00AC1DAA" w:rsidRDefault="00A30E42" w:rsidP="00A30E42">
      <w:pPr>
        <w:pStyle w:val="ListParagraph"/>
        <w:tabs>
          <w:tab w:val="left" w:pos="567"/>
        </w:tabs>
        <w:spacing w:after="0" w:line="240" w:lineRule="auto"/>
        <w:ind w:left="0" w:firstLine="567"/>
        <w:jc w:val="both"/>
        <w:rPr>
          <w:rStyle w:val="Emphasis"/>
          <w:i w:val="0"/>
          <w:color w:val="000000" w:themeColor="text1"/>
          <w:sz w:val="20"/>
          <w:szCs w:val="20"/>
        </w:rPr>
      </w:pPr>
    </w:p>
    <w:p w14:paraId="771599B9" w14:textId="6A6CD982" w:rsidR="00A30E42" w:rsidRPr="00AC1DAA" w:rsidRDefault="000A37E4" w:rsidP="00A30E42">
      <w:pPr>
        <w:pStyle w:val="ListParagraph"/>
        <w:tabs>
          <w:tab w:val="left" w:pos="2977"/>
        </w:tabs>
        <w:spacing w:after="0" w:line="240" w:lineRule="auto"/>
        <w:ind w:left="0" w:firstLine="567"/>
        <w:jc w:val="both"/>
        <w:rPr>
          <w:rFonts w:eastAsia="Calibri"/>
          <w:i/>
          <w:iCs/>
          <w:sz w:val="20"/>
          <w:szCs w:val="20"/>
          <w:lang w:val="id-ID"/>
        </w:rPr>
      </w:pPr>
      <w:r w:rsidRPr="00AC1DAA">
        <w:rPr>
          <w:rFonts w:eastAsia="Calibri"/>
          <w:sz w:val="20"/>
          <w:szCs w:val="20"/>
          <w:lang w:val="id-ID"/>
        </w:rPr>
        <w:t>Metode penelitian yang digunakan adalah secara</w:t>
      </w:r>
      <w:r w:rsidR="00A30E42" w:rsidRPr="00AC1DAA">
        <w:rPr>
          <w:rFonts w:eastAsia="Calibri"/>
          <w:sz w:val="20"/>
          <w:szCs w:val="20"/>
          <w:lang w:val="id-ID"/>
        </w:rPr>
        <w:t xml:space="preserve"> eksperimen ku</w:t>
      </w:r>
      <w:r w:rsidRPr="00AC1DAA">
        <w:rPr>
          <w:rFonts w:eastAsia="Calibri"/>
          <w:sz w:val="20"/>
          <w:szCs w:val="20"/>
          <w:lang w:val="id-ID"/>
        </w:rPr>
        <w:t>al</w:t>
      </w:r>
      <w:r w:rsidR="00A30E42" w:rsidRPr="00AC1DAA">
        <w:rPr>
          <w:rFonts w:eastAsia="Calibri"/>
          <w:sz w:val="20"/>
          <w:szCs w:val="20"/>
          <w:lang w:val="id-ID"/>
        </w:rPr>
        <w:t xml:space="preserve">itatif. Pengamatan </w:t>
      </w:r>
      <w:r w:rsidRPr="00AC1DAA">
        <w:rPr>
          <w:rFonts w:eastAsia="Calibri"/>
          <w:sz w:val="20"/>
          <w:szCs w:val="20"/>
          <w:lang w:val="id-ID"/>
        </w:rPr>
        <w:t>pada</w:t>
      </w:r>
      <w:r w:rsidR="00A30E42" w:rsidRPr="00AC1DAA">
        <w:rPr>
          <w:rFonts w:eastAsia="Calibri"/>
          <w:sz w:val="20"/>
          <w:szCs w:val="20"/>
          <w:lang w:val="id-ID"/>
        </w:rPr>
        <w:t xml:space="preserve"> pola pertumbuhan </w:t>
      </w:r>
      <w:r w:rsidRPr="00AC1DAA">
        <w:rPr>
          <w:rFonts w:eastAsia="Calibri"/>
          <w:sz w:val="20"/>
          <w:szCs w:val="20"/>
          <w:lang w:val="id-ID"/>
        </w:rPr>
        <w:t>koloni</w:t>
      </w:r>
      <w:r w:rsidR="00A30E42" w:rsidRPr="00AC1DAA">
        <w:rPr>
          <w:rFonts w:eastAsia="Calibri"/>
          <w:sz w:val="20"/>
          <w:szCs w:val="20"/>
          <w:lang w:val="id-ID"/>
        </w:rPr>
        <w:t xml:space="preserve"> </w:t>
      </w:r>
      <w:proofErr w:type="spellStart"/>
      <w:r w:rsidR="00A30E42" w:rsidRPr="00AC1DAA">
        <w:rPr>
          <w:rFonts w:eastAsia="Calibri"/>
          <w:i/>
          <w:iCs/>
          <w:sz w:val="20"/>
          <w:szCs w:val="20"/>
          <w:lang w:val="id-ID"/>
        </w:rPr>
        <w:t>Staphylococcus</w:t>
      </w:r>
      <w:proofErr w:type="spellEnd"/>
      <w:r w:rsidR="00A30E42" w:rsidRPr="00AC1DAA">
        <w:rPr>
          <w:rFonts w:eastAsia="Calibri"/>
          <w:i/>
          <w:iCs/>
          <w:sz w:val="20"/>
          <w:szCs w:val="20"/>
          <w:lang w:val="id-ID"/>
        </w:rPr>
        <w:t xml:space="preserve"> </w:t>
      </w:r>
      <w:proofErr w:type="spellStart"/>
      <w:r w:rsidR="00A30E42" w:rsidRPr="00AC1DAA">
        <w:rPr>
          <w:rFonts w:eastAsia="Calibri"/>
          <w:i/>
          <w:iCs/>
          <w:sz w:val="20"/>
          <w:szCs w:val="20"/>
          <w:lang w:val="id-ID"/>
        </w:rPr>
        <w:t>aureus</w:t>
      </w:r>
      <w:proofErr w:type="spellEnd"/>
      <w:r w:rsidR="00A30E42" w:rsidRPr="00AC1DAA">
        <w:rPr>
          <w:rFonts w:eastAsia="Calibri"/>
          <w:sz w:val="20"/>
          <w:szCs w:val="20"/>
          <w:lang w:val="id-ID"/>
        </w:rPr>
        <w:t xml:space="preserve"> pada media </w:t>
      </w:r>
      <w:r w:rsidRPr="00AC1DAA">
        <w:rPr>
          <w:rFonts w:eastAsia="Calibri"/>
          <w:sz w:val="20"/>
          <w:szCs w:val="20"/>
          <w:lang w:val="id-ID"/>
        </w:rPr>
        <w:t>agar darah</w:t>
      </w:r>
      <w:r w:rsidR="00A30E42" w:rsidRPr="00AC1DAA">
        <w:rPr>
          <w:rFonts w:eastAsia="Calibri"/>
          <w:sz w:val="20"/>
          <w:szCs w:val="20"/>
          <w:lang w:val="id-ID"/>
        </w:rPr>
        <w:t xml:space="preserve"> (BAP) menggunakan darah manusia, darah ayam, dan darah domba </w:t>
      </w:r>
      <w:r w:rsidRPr="00AC1DAA">
        <w:rPr>
          <w:rFonts w:eastAsia="Calibri"/>
          <w:sz w:val="20"/>
          <w:szCs w:val="20"/>
          <w:lang w:val="id-ID"/>
        </w:rPr>
        <w:t xml:space="preserve">secara makroskopis </w:t>
      </w:r>
      <w:r w:rsidR="00A30E42" w:rsidRPr="00AC1DAA">
        <w:rPr>
          <w:rFonts w:eastAsia="Calibri"/>
          <w:sz w:val="20"/>
          <w:szCs w:val="20"/>
          <w:lang w:val="id-ID"/>
        </w:rPr>
        <w:t xml:space="preserve">dan mikroskopis terhadap morfologi koloni, jumlah koloni, dan zona </w:t>
      </w:r>
      <w:proofErr w:type="spellStart"/>
      <w:r w:rsidR="00A30E42" w:rsidRPr="00AC1DAA">
        <w:rPr>
          <w:rFonts w:eastAsia="Calibri"/>
          <w:sz w:val="20"/>
          <w:szCs w:val="20"/>
          <w:lang w:val="id-ID"/>
        </w:rPr>
        <w:t>hemolisa</w:t>
      </w:r>
      <w:proofErr w:type="spellEnd"/>
      <w:r w:rsidR="00A30E42" w:rsidRPr="00AC1DAA">
        <w:rPr>
          <w:rFonts w:eastAsia="Calibri"/>
          <w:sz w:val="20"/>
          <w:szCs w:val="20"/>
          <w:lang w:val="id-ID"/>
        </w:rPr>
        <w:t>.</w:t>
      </w:r>
    </w:p>
    <w:p w14:paraId="6AD3CC7E" w14:textId="77777777" w:rsidR="00A30E42" w:rsidRPr="00AC1DAA" w:rsidRDefault="00A30E42" w:rsidP="002A0DBA">
      <w:pPr>
        <w:jc w:val="both"/>
        <w:rPr>
          <w:b/>
          <w:bCs/>
          <w:sz w:val="20"/>
          <w:szCs w:val="20"/>
          <w:lang w:val="id-ID"/>
        </w:rPr>
      </w:pPr>
    </w:p>
    <w:p w14:paraId="6EE51789" w14:textId="0F207276" w:rsidR="002A0DBA" w:rsidRPr="00AC1DAA" w:rsidRDefault="002A0DBA" w:rsidP="002A0DBA">
      <w:pPr>
        <w:jc w:val="both"/>
        <w:rPr>
          <w:b/>
          <w:bCs/>
          <w:sz w:val="20"/>
          <w:szCs w:val="20"/>
          <w:lang w:val="id-ID"/>
        </w:rPr>
      </w:pPr>
      <w:r w:rsidRPr="00AC1DAA">
        <w:rPr>
          <w:b/>
          <w:bCs/>
          <w:sz w:val="20"/>
          <w:szCs w:val="20"/>
          <w:lang w:val="id-ID"/>
        </w:rPr>
        <w:t>Alat dan Bahan</w:t>
      </w:r>
    </w:p>
    <w:p w14:paraId="0E3F87D7" w14:textId="77777777" w:rsidR="002A0DBA" w:rsidRPr="00AC1DAA" w:rsidRDefault="002A0DBA" w:rsidP="002A0DBA">
      <w:pPr>
        <w:jc w:val="both"/>
        <w:rPr>
          <w:b/>
          <w:bCs/>
          <w:sz w:val="20"/>
          <w:szCs w:val="20"/>
          <w:lang w:val="id-ID"/>
        </w:rPr>
      </w:pPr>
    </w:p>
    <w:p w14:paraId="1EC789BA" w14:textId="5FBB7569" w:rsidR="002A0DBA" w:rsidRPr="00AC1DAA" w:rsidRDefault="002A0DBA" w:rsidP="002A0DBA">
      <w:pPr>
        <w:pStyle w:val="ListParagraph"/>
        <w:spacing w:after="0" w:line="240" w:lineRule="auto"/>
        <w:ind w:left="0" w:firstLine="567"/>
        <w:contextualSpacing w:val="0"/>
        <w:jc w:val="both"/>
        <w:rPr>
          <w:sz w:val="20"/>
          <w:szCs w:val="20"/>
          <w:lang w:val="id-ID"/>
        </w:rPr>
      </w:pPr>
      <w:proofErr w:type="spellStart"/>
      <w:r w:rsidRPr="00AC1DAA">
        <w:rPr>
          <w:sz w:val="20"/>
          <w:szCs w:val="20"/>
          <w:lang w:val="id-ID"/>
        </w:rPr>
        <w:t>Spuit</w:t>
      </w:r>
      <w:proofErr w:type="spellEnd"/>
      <w:r w:rsidRPr="00AC1DAA">
        <w:rPr>
          <w:sz w:val="20"/>
          <w:szCs w:val="20"/>
          <w:lang w:val="id-ID"/>
        </w:rPr>
        <w:t xml:space="preserve"> 3 cc, </w:t>
      </w:r>
      <w:proofErr w:type="spellStart"/>
      <w:r w:rsidRPr="00AC1DAA">
        <w:rPr>
          <w:i/>
          <w:iCs/>
          <w:sz w:val="20"/>
          <w:szCs w:val="20"/>
          <w:lang w:val="id-ID"/>
        </w:rPr>
        <w:t>alcohol</w:t>
      </w:r>
      <w:proofErr w:type="spellEnd"/>
      <w:r w:rsidRPr="00AC1DAA">
        <w:rPr>
          <w:i/>
          <w:iCs/>
          <w:sz w:val="20"/>
          <w:szCs w:val="20"/>
          <w:lang w:val="id-ID"/>
        </w:rPr>
        <w:t xml:space="preserve"> swab</w:t>
      </w:r>
      <w:r w:rsidRPr="00AC1DAA">
        <w:rPr>
          <w:sz w:val="20"/>
          <w:szCs w:val="20"/>
          <w:lang w:val="id-ID"/>
        </w:rPr>
        <w:t xml:space="preserve">, </w:t>
      </w:r>
      <w:proofErr w:type="spellStart"/>
      <w:r w:rsidRPr="00AC1DAA">
        <w:rPr>
          <w:i/>
          <w:iCs/>
          <w:sz w:val="20"/>
          <w:szCs w:val="20"/>
          <w:lang w:val="id-ID"/>
        </w:rPr>
        <w:t>tourniquet</w:t>
      </w:r>
      <w:proofErr w:type="spellEnd"/>
      <w:r w:rsidRPr="00AC1DAA">
        <w:rPr>
          <w:sz w:val="20"/>
          <w:szCs w:val="20"/>
          <w:lang w:val="id-ID"/>
        </w:rPr>
        <w:t xml:space="preserve">, plester, tabung EDTA, gelas ukur, pipet tetes, </w:t>
      </w:r>
      <w:proofErr w:type="spellStart"/>
      <w:r w:rsidRPr="00AC1DAA">
        <w:rPr>
          <w:sz w:val="20"/>
          <w:szCs w:val="20"/>
          <w:lang w:val="id-ID"/>
        </w:rPr>
        <w:t>erlenmeyer</w:t>
      </w:r>
      <w:proofErr w:type="spellEnd"/>
      <w:r w:rsidRPr="00AC1DAA">
        <w:rPr>
          <w:sz w:val="20"/>
          <w:szCs w:val="20"/>
          <w:lang w:val="id-ID"/>
        </w:rPr>
        <w:t xml:space="preserve">, inkubator, </w:t>
      </w:r>
      <w:proofErr w:type="spellStart"/>
      <w:r w:rsidRPr="00AC1DAA">
        <w:rPr>
          <w:sz w:val="20"/>
          <w:szCs w:val="20"/>
          <w:lang w:val="id-ID"/>
        </w:rPr>
        <w:t>bunsen</w:t>
      </w:r>
      <w:proofErr w:type="spellEnd"/>
      <w:r w:rsidRPr="00AC1DAA">
        <w:rPr>
          <w:sz w:val="20"/>
          <w:szCs w:val="20"/>
          <w:lang w:val="id-ID"/>
        </w:rPr>
        <w:t xml:space="preserve">, autoklaf, gelas </w:t>
      </w:r>
      <w:proofErr w:type="spellStart"/>
      <w:r w:rsidRPr="00AC1DAA">
        <w:rPr>
          <w:sz w:val="20"/>
          <w:szCs w:val="20"/>
          <w:lang w:val="id-ID"/>
        </w:rPr>
        <w:t>beaker</w:t>
      </w:r>
      <w:proofErr w:type="spellEnd"/>
      <w:r w:rsidRPr="00AC1DAA">
        <w:rPr>
          <w:sz w:val="20"/>
          <w:szCs w:val="20"/>
          <w:lang w:val="id-ID"/>
        </w:rPr>
        <w:t xml:space="preserve">, batang pengaduk, ose bulat, cawan </w:t>
      </w:r>
      <w:proofErr w:type="spellStart"/>
      <w:r w:rsidRPr="00AC1DAA">
        <w:rPr>
          <w:sz w:val="20"/>
          <w:szCs w:val="20"/>
          <w:lang w:val="id-ID"/>
        </w:rPr>
        <w:t>petri</w:t>
      </w:r>
      <w:proofErr w:type="spellEnd"/>
      <w:r w:rsidRPr="00AC1DAA">
        <w:rPr>
          <w:sz w:val="20"/>
          <w:szCs w:val="20"/>
          <w:lang w:val="id-ID"/>
        </w:rPr>
        <w:t xml:space="preserve">, gelas arloji, </w:t>
      </w:r>
      <w:proofErr w:type="spellStart"/>
      <w:r w:rsidRPr="00AC1DAA">
        <w:rPr>
          <w:sz w:val="20"/>
          <w:szCs w:val="20"/>
          <w:lang w:val="id-ID"/>
        </w:rPr>
        <w:t>vortex</w:t>
      </w:r>
      <w:proofErr w:type="spellEnd"/>
      <w:r w:rsidRPr="00AC1DAA">
        <w:rPr>
          <w:sz w:val="20"/>
          <w:szCs w:val="20"/>
          <w:lang w:val="id-ID"/>
        </w:rPr>
        <w:t xml:space="preserve">, kapas berlemak, tabung reaksi, pipet ukur, </w:t>
      </w:r>
      <w:proofErr w:type="spellStart"/>
      <w:r w:rsidRPr="00AC1DAA">
        <w:rPr>
          <w:sz w:val="20"/>
          <w:szCs w:val="20"/>
          <w:lang w:val="id-ID"/>
        </w:rPr>
        <w:t>tip</w:t>
      </w:r>
      <w:proofErr w:type="spellEnd"/>
      <w:r w:rsidRPr="00AC1DAA">
        <w:rPr>
          <w:sz w:val="20"/>
          <w:szCs w:val="20"/>
          <w:lang w:val="id-ID"/>
        </w:rPr>
        <w:t xml:space="preserve">, label, </w:t>
      </w:r>
      <w:proofErr w:type="spellStart"/>
      <w:r w:rsidRPr="00AC1DAA">
        <w:rPr>
          <w:i/>
          <w:iCs/>
          <w:sz w:val="20"/>
          <w:szCs w:val="20"/>
          <w:lang w:val="id-ID"/>
        </w:rPr>
        <w:t>hand</w:t>
      </w:r>
      <w:proofErr w:type="spellEnd"/>
      <w:r w:rsidRPr="00AC1DAA">
        <w:rPr>
          <w:i/>
          <w:iCs/>
          <w:sz w:val="20"/>
          <w:szCs w:val="20"/>
          <w:lang w:val="id-ID"/>
        </w:rPr>
        <w:t xml:space="preserve"> </w:t>
      </w:r>
      <w:proofErr w:type="spellStart"/>
      <w:r w:rsidRPr="00AC1DAA">
        <w:rPr>
          <w:i/>
          <w:iCs/>
          <w:sz w:val="20"/>
          <w:szCs w:val="20"/>
          <w:lang w:val="id-ID"/>
        </w:rPr>
        <w:t>counter</w:t>
      </w:r>
      <w:proofErr w:type="spellEnd"/>
      <w:r w:rsidRPr="00AC1DAA">
        <w:rPr>
          <w:sz w:val="20"/>
          <w:szCs w:val="20"/>
          <w:lang w:val="id-ID"/>
        </w:rPr>
        <w:t xml:space="preserve">, kapas, kaca pembesar, koran, karet, korek, </w:t>
      </w:r>
      <w:proofErr w:type="spellStart"/>
      <w:r w:rsidRPr="00AC1DAA">
        <w:rPr>
          <w:i/>
          <w:iCs/>
          <w:sz w:val="20"/>
          <w:szCs w:val="20"/>
          <w:lang w:val="id-ID"/>
        </w:rPr>
        <w:t>handscoon</w:t>
      </w:r>
      <w:proofErr w:type="spellEnd"/>
      <w:r w:rsidRPr="00AC1DAA">
        <w:rPr>
          <w:sz w:val="20"/>
          <w:szCs w:val="20"/>
          <w:lang w:val="id-ID"/>
        </w:rPr>
        <w:t xml:space="preserve">, jas laboratorium, spidol, darah ayam, darah manusia, </w:t>
      </w:r>
      <w:proofErr w:type="spellStart"/>
      <w:r w:rsidRPr="00AC1DAA">
        <w:rPr>
          <w:i/>
          <w:iCs/>
          <w:sz w:val="20"/>
          <w:szCs w:val="20"/>
          <w:lang w:val="id-ID"/>
        </w:rPr>
        <w:t>aquadest</w:t>
      </w:r>
      <w:proofErr w:type="spellEnd"/>
      <w:r w:rsidRPr="00AC1DAA">
        <w:rPr>
          <w:sz w:val="20"/>
          <w:szCs w:val="20"/>
          <w:lang w:val="id-ID"/>
        </w:rPr>
        <w:t xml:space="preserve">, </w:t>
      </w:r>
      <w:proofErr w:type="spellStart"/>
      <w:r w:rsidRPr="00AC1DAA">
        <w:rPr>
          <w:sz w:val="20"/>
          <w:szCs w:val="20"/>
          <w:lang w:val="id-ID"/>
        </w:rPr>
        <w:t>pH</w:t>
      </w:r>
      <w:proofErr w:type="spellEnd"/>
      <w:r w:rsidRPr="00AC1DAA">
        <w:rPr>
          <w:sz w:val="20"/>
          <w:szCs w:val="20"/>
          <w:lang w:val="id-ID"/>
        </w:rPr>
        <w:t xml:space="preserve"> universal, media </w:t>
      </w:r>
      <w:proofErr w:type="spellStart"/>
      <w:r w:rsidRPr="00AC1DAA">
        <w:rPr>
          <w:i/>
          <w:iCs/>
          <w:sz w:val="20"/>
          <w:szCs w:val="20"/>
          <w:lang w:val="id-ID"/>
        </w:rPr>
        <w:t>Blood</w:t>
      </w:r>
      <w:proofErr w:type="spellEnd"/>
      <w:r w:rsidRPr="00AC1DAA">
        <w:rPr>
          <w:i/>
          <w:iCs/>
          <w:sz w:val="20"/>
          <w:szCs w:val="20"/>
          <w:lang w:val="id-ID"/>
        </w:rPr>
        <w:t xml:space="preserve"> Agar Base</w:t>
      </w:r>
      <w:r w:rsidRPr="00AC1DAA">
        <w:rPr>
          <w:sz w:val="20"/>
          <w:szCs w:val="20"/>
          <w:lang w:val="id-ID"/>
        </w:rPr>
        <w:t xml:space="preserve">, </w:t>
      </w:r>
      <w:proofErr w:type="spellStart"/>
      <w:r w:rsidRPr="00AC1DAA">
        <w:rPr>
          <w:sz w:val="20"/>
          <w:szCs w:val="20"/>
          <w:lang w:val="id-ID"/>
        </w:rPr>
        <w:t>isolat</w:t>
      </w:r>
      <w:proofErr w:type="spellEnd"/>
      <w:r w:rsidRPr="00AC1DAA">
        <w:rPr>
          <w:sz w:val="20"/>
          <w:szCs w:val="20"/>
          <w:lang w:val="id-ID"/>
        </w:rPr>
        <w:t xml:space="preserve"> murni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i/>
          <w:iCs/>
          <w:sz w:val="20"/>
          <w:szCs w:val="20"/>
          <w:lang w:val="id-ID"/>
        </w:rPr>
        <w:t xml:space="preserve"> </w:t>
      </w:r>
      <w:r w:rsidRPr="00AC1DAA">
        <w:rPr>
          <w:sz w:val="20"/>
          <w:szCs w:val="20"/>
          <w:lang w:val="id-ID"/>
        </w:rPr>
        <w:t>ATCC 25923, BaCl</w:t>
      </w:r>
      <w:r w:rsidRPr="00AC1DAA">
        <w:rPr>
          <w:sz w:val="20"/>
          <w:szCs w:val="20"/>
          <w:vertAlign w:val="subscript"/>
          <w:lang w:val="id-ID"/>
        </w:rPr>
        <w:t>2</w:t>
      </w:r>
      <w:r w:rsidRPr="00AC1DAA">
        <w:rPr>
          <w:sz w:val="20"/>
          <w:szCs w:val="20"/>
          <w:lang w:val="id-ID"/>
        </w:rPr>
        <w:t>, H</w:t>
      </w:r>
      <w:r w:rsidRPr="00AC1DAA">
        <w:rPr>
          <w:sz w:val="20"/>
          <w:szCs w:val="20"/>
          <w:vertAlign w:val="subscript"/>
          <w:lang w:val="id-ID"/>
        </w:rPr>
        <w:t>2</w:t>
      </w:r>
      <w:r w:rsidRPr="00AC1DAA">
        <w:rPr>
          <w:sz w:val="20"/>
          <w:szCs w:val="20"/>
          <w:lang w:val="id-ID"/>
        </w:rPr>
        <w:t>SO</w:t>
      </w:r>
      <w:r w:rsidRPr="00AC1DAA">
        <w:rPr>
          <w:sz w:val="20"/>
          <w:szCs w:val="20"/>
          <w:vertAlign w:val="subscript"/>
          <w:lang w:val="id-ID"/>
        </w:rPr>
        <w:t>4</w:t>
      </w:r>
      <w:r w:rsidRPr="00AC1DAA">
        <w:rPr>
          <w:sz w:val="20"/>
          <w:szCs w:val="20"/>
          <w:lang w:val="id-ID"/>
        </w:rPr>
        <w:t xml:space="preserve">, </w:t>
      </w:r>
      <w:proofErr w:type="spellStart"/>
      <w:r w:rsidRPr="00AC1DAA">
        <w:rPr>
          <w:sz w:val="20"/>
          <w:szCs w:val="20"/>
          <w:lang w:val="id-ID"/>
        </w:rPr>
        <w:t>NaCl</w:t>
      </w:r>
      <w:proofErr w:type="spellEnd"/>
      <w:r w:rsidRPr="00AC1DAA">
        <w:rPr>
          <w:sz w:val="20"/>
          <w:szCs w:val="20"/>
          <w:lang w:val="id-ID"/>
        </w:rPr>
        <w:t>.</w:t>
      </w:r>
    </w:p>
    <w:p w14:paraId="4A06F451" w14:textId="77777777" w:rsidR="002A0DBA" w:rsidRPr="00AC1DAA" w:rsidRDefault="002A0DBA" w:rsidP="002A0DBA">
      <w:pPr>
        <w:pStyle w:val="ListParagraph"/>
        <w:spacing w:after="0" w:line="240" w:lineRule="auto"/>
        <w:ind w:left="0"/>
        <w:contextualSpacing w:val="0"/>
        <w:jc w:val="both"/>
        <w:rPr>
          <w:sz w:val="20"/>
          <w:szCs w:val="20"/>
          <w:lang w:val="id-ID"/>
        </w:rPr>
      </w:pPr>
    </w:p>
    <w:p w14:paraId="75164EED" w14:textId="4F16CC1E" w:rsidR="002A0DBA" w:rsidRPr="00AC1DAA" w:rsidRDefault="002A0DBA" w:rsidP="002A0DBA">
      <w:pPr>
        <w:tabs>
          <w:tab w:val="left" w:pos="567"/>
        </w:tabs>
        <w:jc w:val="both"/>
        <w:rPr>
          <w:rStyle w:val="Emphasis"/>
          <w:b/>
          <w:i w:val="0"/>
          <w:color w:val="000000" w:themeColor="text1"/>
          <w:sz w:val="20"/>
          <w:szCs w:val="20"/>
          <w:lang w:val="id-ID"/>
        </w:rPr>
      </w:pPr>
      <w:r w:rsidRPr="00AC1DAA">
        <w:rPr>
          <w:rStyle w:val="Emphasis"/>
          <w:b/>
          <w:i w:val="0"/>
          <w:color w:val="000000" w:themeColor="text1"/>
          <w:sz w:val="20"/>
          <w:szCs w:val="20"/>
          <w:lang w:val="id-ID"/>
        </w:rPr>
        <w:t>Prosedur Penelitian</w:t>
      </w:r>
    </w:p>
    <w:p w14:paraId="73DEC7B7" w14:textId="77777777" w:rsidR="002A0DBA" w:rsidRPr="00AC1DAA" w:rsidRDefault="002A0DBA" w:rsidP="002A0DBA">
      <w:pPr>
        <w:pStyle w:val="ListParagraph"/>
        <w:tabs>
          <w:tab w:val="left" w:pos="567"/>
        </w:tabs>
        <w:spacing w:after="0" w:line="240" w:lineRule="auto"/>
        <w:ind w:left="0" w:firstLine="567"/>
        <w:jc w:val="both"/>
        <w:rPr>
          <w:rStyle w:val="Emphasis"/>
          <w:i w:val="0"/>
          <w:color w:val="000000" w:themeColor="text1"/>
          <w:sz w:val="20"/>
          <w:szCs w:val="20"/>
        </w:rPr>
      </w:pPr>
    </w:p>
    <w:p w14:paraId="44A0ADCB" w14:textId="3558D296" w:rsidR="002A0DBA" w:rsidRPr="00AC1DAA" w:rsidRDefault="00A30E42" w:rsidP="002A0DBA">
      <w:pPr>
        <w:pStyle w:val="ListParagraph"/>
        <w:tabs>
          <w:tab w:val="left" w:pos="2977"/>
        </w:tabs>
        <w:spacing w:after="0" w:line="240" w:lineRule="auto"/>
        <w:ind w:left="0" w:firstLine="567"/>
        <w:jc w:val="both"/>
        <w:rPr>
          <w:rFonts w:eastAsia="Calibri"/>
          <w:sz w:val="20"/>
          <w:szCs w:val="20"/>
          <w:lang w:val="id-ID"/>
        </w:rPr>
      </w:pPr>
      <w:r w:rsidRPr="00AC1DAA">
        <w:rPr>
          <w:rFonts w:eastAsia="Calibri"/>
          <w:sz w:val="20"/>
          <w:szCs w:val="20"/>
          <w:lang w:val="id-ID"/>
        </w:rPr>
        <w:t xml:space="preserve">Media </w:t>
      </w:r>
      <w:proofErr w:type="spellStart"/>
      <w:r w:rsidRPr="00AC1DAA">
        <w:rPr>
          <w:rFonts w:eastAsia="Calibri"/>
          <w:i/>
          <w:iCs/>
          <w:sz w:val="20"/>
          <w:szCs w:val="20"/>
          <w:lang w:val="id-ID"/>
        </w:rPr>
        <w:t>Blood</w:t>
      </w:r>
      <w:proofErr w:type="spellEnd"/>
      <w:r w:rsidRPr="00AC1DAA">
        <w:rPr>
          <w:rFonts w:eastAsia="Calibri"/>
          <w:i/>
          <w:iCs/>
          <w:sz w:val="20"/>
          <w:szCs w:val="20"/>
          <w:lang w:val="id-ID"/>
        </w:rPr>
        <w:t xml:space="preserve"> Agar Base</w:t>
      </w:r>
      <w:r w:rsidRPr="00AC1DAA">
        <w:rPr>
          <w:rFonts w:eastAsia="Calibri"/>
          <w:sz w:val="20"/>
          <w:szCs w:val="20"/>
          <w:lang w:val="id-ID"/>
        </w:rPr>
        <w:t xml:space="preserve"> ditambahkan dengan darah manusia, darah ayam, dan darah domba sebanyak 5%. Membuat suspensi </w:t>
      </w:r>
      <w:r w:rsidR="000A72A4" w:rsidRPr="00AC1DAA">
        <w:rPr>
          <w:rFonts w:eastAsia="Calibri"/>
          <w:sz w:val="20"/>
          <w:szCs w:val="20"/>
          <w:lang w:val="id-ID"/>
        </w:rPr>
        <w:t xml:space="preserve">koloni </w:t>
      </w:r>
      <w:r w:rsidRPr="00AC1DAA">
        <w:rPr>
          <w:rFonts w:eastAsia="Calibri"/>
          <w:sz w:val="20"/>
          <w:szCs w:val="20"/>
          <w:lang w:val="id-ID"/>
        </w:rPr>
        <w:t xml:space="preserve">bakteri </w:t>
      </w:r>
      <w:proofErr w:type="spellStart"/>
      <w:r w:rsidRPr="00AC1DAA">
        <w:rPr>
          <w:rFonts w:eastAsia="Calibri"/>
          <w:i/>
          <w:iCs/>
          <w:sz w:val="20"/>
          <w:szCs w:val="20"/>
          <w:lang w:val="id-ID"/>
        </w:rPr>
        <w:t>Staphylococcus</w:t>
      </w:r>
      <w:proofErr w:type="spellEnd"/>
      <w:r w:rsidRPr="00AC1DAA">
        <w:rPr>
          <w:rFonts w:eastAsia="Calibri"/>
          <w:i/>
          <w:iCs/>
          <w:sz w:val="20"/>
          <w:szCs w:val="20"/>
          <w:lang w:val="id-ID"/>
        </w:rPr>
        <w:t xml:space="preserve">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(ATCC 25923) </w:t>
      </w:r>
      <w:r w:rsidR="000A72A4" w:rsidRPr="00AC1DAA">
        <w:rPr>
          <w:rFonts w:eastAsia="Calibri"/>
          <w:sz w:val="20"/>
          <w:szCs w:val="20"/>
          <w:lang w:val="id-ID"/>
        </w:rPr>
        <w:t>setara</w:t>
      </w:r>
      <w:r w:rsidRPr="00AC1DAA">
        <w:rPr>
          <w:rFonts w:eastAsia="Calibri"/>
          <w:sz w:val="20"/>
          <w:szCs w:val="20"/>
          <w:lang w:val="id-ID"/>
        </w:rPr>
        <w:t xml:space="preserve"> dengan larutan standar </w:t>
      </w:r>
      <w:proofErr w:type="spellStart"/>
      <w:r w:rsidRPr="00AC1DAA">
        <w:rPr>
          <w:rFonts w:eastAsia="Calibri"/>
          <w:sz w:val="20"/>
          <w:szCs w:val="20"/>
          <w:lang w:val="id-ID"/>
        </w:rPr>
        <w:t>McFarland</w:t>
      </w:r>
      <w:proofErr w:type="spellEnd"/>
      <w:r w:rsidRPr="00AC1DAA">
        <w:rPr>
          <w:rFonts w:eastAsia="Calibri"/>
          <w:sz w:val="20"/>
          <w:szCs w:val="20"/>
          <w:lang w:val="id-ID"/>
        </w:rPr>
        <w:t xml:space="preserve"> 0,5 lalu dilakukan </w:t>
      </w:r>
      <w:proofErr w:type="spellStart"/>
      <w:r w:rsidRPr="00AC1DAA">
        <w:rPr>
          <w:rFonts w:eastAsia="Calibri"/>
          <w:sz w:val="20"/>
          <w:szCs w:val="20"/>
          <w:lang w:val="id-ID"/>
        </w:rPr>
        <w:t>penipisan</w:t>
      </w:r>
      <w:proofErr w:type="spellEnd"/>
      <w:r w:rsidRPr="00AC1DAA">
        <w:rPr>
          <w:rFonts w:eastAsia="Calibri"/>
          <w:sz w:val="20"/>
          <w:szCs w:val="20"/>
          <w:lang w:val="id-ID"/>
        </w:rPr>
        <w:t xml:space="preserve"> hingga 10</w:t>
      </w:r>
      <w:r w:rsidRPr="00AC1DAA">
        <w:rPr>
          <w:rFonts w:eastAsia="Calibri"/>
          <w:sz w:val="20"/>
          <w:szCs w:val="20"/>
          <w:vertAlign w:val="superscript"/>
          <w:lang w:val="id-ID"/>
        </w:rPr>
        <w:t>-12</w:t>
      </w:r>
      <w:r w:rsidRPr="00AC1DAA">
        <w:rPr>
          <w:rFonts w:eastAsia="Calibri"/>
          <w:sz w:val="20"/>
          <w:szCs w:val="20"/>
          <w:lang w:val="id-ID"/>
        </w:rPr>
        <w:t xml:space="preserve">. Pengambilan darah pada manusia sebanyak 5 </w:t>
      </w:r>
      <w:proofErr w:type="spellStart"/>
      <w:r w:rsidRPr="00AC1DAA">
        <w:rPr>
          <w:rFonts w:eastAsia="Calibri"/>
          <w:sz w:val="20"/>
          <w:szCs w:val="20"/>
          <w:lang w:val="id-ID"/>
        </w:rPr>
        <w:t>mL</w:t>
      </w:r>
      <w:proofErr w:type="spellEnd"/>
      <w:r w:rsidRPr="00AC1DAA">
        <w:rPr>
          <w:rFonts w:eastAsia="Calibri"/>
          <w:sz w:val="20"/>
          <w:szCs w:val="20"/>
          <w:lang w:val="id-ID"/>
        </w:rPr>
        <w:t xml:space="preserve"> </w:t>
      </w:r>
      <w:r w:rsidR="00B609B6" w:rsidRPr="00AC1DAA">
        <w:rPr>
          <w:rFonts w:eastAsia="Calibri"/>
          <w:sz w:val="20"/>
          <w:szCs w:val="20"/>
          <w:lang w:val="id-ID"/>
        </w:rPr>
        <w:t>lalu dituang pada tabung EDTA. Pembuatan media agar darah yaitu</w:t>
      </w:r>
      <w:r w:rsidR="00B609B6" w:rsidRPr="00AC1DAA">
        <w:rPr>
          <w:rFonts w:eastAsia="Calibri"/>
          <w:i/>
          <w:iCs/>
          <w:sz w:val="20"/>
          <w:szCs w:val="20"/>
          <w:lang w:val="id-ID"/>
        </w:rPr>
        <w:t xml:space="preserve"> </w:t>
      </w:r>
      <w:proofErr w:type="spellStart"/>
      <w:r w:rsidR="00B609B6" w:rsidRPr="00AC1DAA">
        <w:rPr>
          <w:rFonts w:eastAsia="Calibri"/>
          <w:i/>
          <w:iCs/>
          <w:sz w:val="20"/>
          <w:szCs w:val="20"/>
          <w:lang w:val="id-ID"/>
        </w:rPr>
        <w:t>Blood</w:t>
      </w:r>
      <w:proofErr w:type="spellEnd"/>
      <w:r w:rsidR="00B609B6" w:rsidRPr="00AC1DAA">
        <w:rPr>
          <w:rFonts w:eastAsia="Calibri"/>
          <w:i/>
          <w:iCs/>
          <w:sz w:val="20"/>
          <w:szCs w:val="20"/>
          <w:lang w:val="id-ID"/>
        </w:rPr>
        <w:t xml:space="preserve"> Agar Base </w:t>
      </w:r>
      <w:r w:rsidR="00B609B6" w:rsidRPr="00AC1DAA">
        <w:rPr>
          <w:rFonts w:eastAsia="Calibri"/>
          <w:sz w:val="20"/>
          <w:szCs w:val="20"/>
          <w:lang w:val="id-ID"/>
        </w:rPr>
        <w:t xml:space="preserve">sebanyak 10,8 gram, lalu ditambahkan 270 </w:t>
      </w:r>
      <w:proofErr w:type="spellStart"/>
      <w:r w:rsidR="00B609B6" w:rsidRPr="00AC1DAA">
        <w:rPr>
          <w:rFonts w:eastAsia="Calibri"/>
          <w:sz w:val="20"/>
          <w:szCs w:val="20"/>
          <w:lang w:val="id-ID"/>
        </w:rPr>
        <w:t>mL</w:t>
      </w:r>
      <w:proofErr w:type="spellEnd"/>
      <w:r w:rsidR="00B609B6" w:rsidRPr="00AC1DAA">
        <w:rPr>
          <w:rFonts w:eastAsia="Calibri"/>
          <w:sz w:val="20"/>
          <w:szCs w:val="20"/>
          <w:lang w:val="id-ID"/>
        </w:rPr>
        <w:t xml:space="preserve"> dan disterilkan dengan autoklaf selama 15 menit pada suhu 121°C. Setelah keluar dari autoklaf biarkan suhunya mencapai 45-50</w:t>
      </w:r>
      <w:r w:rsidR="00BB05D8">
        <w:rPr>
          <w:rFonts w:eastAsia="Calibri"/>
          <w:sz w:val="20"/>
          <w:szCs w:val="20"/>
          <w:lang w:val="id-ID"/>
        </w:rPr>
        <w:t xml:space="preserve"> </w:t>
      </w:r>
      <w:r w:rsidR="00B609B6" w:rsidRPr="00AC1DAA">
        <w:rPr>
          <w:rFonts w:eastAsia="Calibri"/>
          <w:sz w:val="20"/>
          <w:szCs w:val="20"/>
          <w:lang w:val="id-ID"/>
        </w:rPr>
        <w:t xml:space="preserve">°C lalu ditambahkan masing-masing </w:t>
      </w:r>
      <w:r w:rsidR="000A72A4" w:rsidRPr="00AC1DAA">
        <w:rPr>
          <w:rFonts w:eastAsia="Calibri"/>
          <w:sz w:val="20"/>
          <w:szCs w:val="20"/>
          <w:lang w:val="id-ID"/>
        </w:rPr>
        <w:t xml:space="preserve">jenis darah </w:t>
      </w:r>
      <w:r w:rsidR="00B609B6" w:rsidRPr="00AC1DAA">
        <w:rPr>
          <w:rFonts w:eastAsia="Calibri"/>
          <w:sz w:val="20"/>
          <w:szCs w:val="20"/>
          <w:lang w:val="id-ID"/>
        </w:rPr>
        <w:t>sebanyak 5% kemudian dituang pada</w:t>
      </w:r>
      <w:r w:rsidR="000A72A4" w:rsidRPr="00AC1DAA">
        <w:rPr>
          <w:rFonts w:eastAsia="Calibri"/>
          <w:sz w:val="20"/>
          <w:szCs w:val="20"/>
          <w:lang w:val="id-ID"/>
        </w:rPr>
        <w:t xml:space="preserve"> </w:t>
      </w:r>
      <w:r w:rsidR="00B609B6" w:rsidRPr="00AC1DAA">
        <w:rPr>
          <w:rFonts w:eastAsia="Calibri"/>
          <w:sz w:val="20"/>
          <w:szCs w:val="20"/>
          <w:lang w:val="id-ID"/>
        </w:rPr>
        <w:t xml:space="preserve">9 </w:t>
      </w:r>
      <w:proofErr w:type="spellStart"/>
      <w:r w:rsidR="00B609B6" w:rsidRPr="00AC1DAA">
        <w:rPr>
          <w:rFonts w:eastAsia="Calibri"/>
          <w:sz w:val="20"/>
          <w:szCs w:val="20"/>
          <w:lang w:val="id-ID"/>
        </w:rPr>
        <w:lastRenderedPageBreak/>
        <w:t>petri</w:t>
      </w:r>
      <w:proofErr w:type="spellEnd"/>
      <w:r w:rsidR="00B609B6" w:rsidRPr="00AC1DAA">
        <w:rPr>
          <w:rFonts w:eastAsia="Calibri"/>
          <w:sz w:val="20"/>
          <w:szCs w:val="20"/>
          <w:lang w:val="id-ID"/>
        </w:rPr>
        <w:t xml:space="preserve"> sebanyak 15 </w:t>
      </w:r>
      <w:proofErr w:type="spellStart"/>
      <w:r w:rsidR="00B609B6" w:rsidRPr="00AC1DAA">
        <w:rPr>
          <w:rFonts w:eastAsia="Calibri"/>
          <w:sz w:val="20"/>
          <w:szCs w:val="20"/>
          <w:lang w:val="id-ID"/>
        </w:rPr>
        <w:t>mL</w:t>
      </w:r>
      <w:proofErr w:type="spellEnd"/>
      <w:r w:rsidR="00B609B6" w:rsidRPr="00AC1DAA">
        <w:rPr>
          <w:rFonts w:eastAsia="Calibri"/>
          <w:sz w:val="20"/>
          <w:szCs w:val="20"/>
          <w:lang w:val="id-ID"/>
        </w:rPr>
        <w:t xml:space="preserve">. Pengenceran dan penanaman pada media dengan cara membuat suspensi bakteri </w:t>
      </w:r>
      <w:proofErr w:type="spellStart"/>
      <w:r w:rsidR="00B609B6" w:rsidRPr="00AC1DAA">
        <w:rPr>
          <w:rFonts w:eastAsia="Calibri"/>
          <w:i/>
          <w:iCs/>
          <w:sz w:val="20"/>
          <w:szCs w:val="20"/>
          <w:lang w:val="id-ID"/>
        </w:rPr>
        <w:t>Staphylococcus</w:t>
      </w:r>
      <w:proofErr w:type="spellEnd"/>
      <w:r w:rsidR="00B609B6" w:rsidRPr="00AC1DAA">
        <w:rPr>
          <w:rFonts w:eastAsia="Calibri"/>
          <w:i/>
          <w:iCs/>
          <w:sz w:val="20"/>
          <w:szCs w:val="20"/>
          <w:lang w:val="id-ID"/>
        </w:rPr>
        <w:t xml:space="preserve"> </w:t>
      </w:r>
      <w:proofErr w:type="spellStart"/>
      <w:r w:rsidR="00B609B6" w:rsidRPr="00AC1DAA">
        <w:rPr>
          <w:rFonts w:eastAsia="Calibri"/>
          <w:i/>
          <w:iCs/>
          <w:sz w:val="20"/>
          <w:szCs w:val="20"/>
          <w:lang w:val="id-ID"/>
        </w:rPr>
        <w:t>aureus</w:t>
      </w:r>
      <w:proofErr w:type="spellEnd"/>
      <w:r w:rsidR="00B609B6" w:rsidRPr="00AC1DAA">
        <w:rPr>
          <w:rFonts w:eastAsia="Calibri"/>
          <w:sz w:val="20"/>
          <w:szCs w:val="20"/>
          <w:lang w:val="id-ID"/>
        </w:rPr>
        <w:t xml:space="preserve"> (ATCC 25923) ke dalam ± 1 </w:t>
      </w:r>
      <w:proofErr w:type="spellStart"/>
      <w:r w:rsidR="00B609B6" w:rsidRPr="00AC1DAA">
        <w:rPr>
          <w:rFonts w:eastAsia="Calibri"/>
          <w:sz w:val="20"/>
          <w:szCs w:val="20"/>
          <w:lang w:val="id-ID"/>
        </w:rPr>
        <w:t>mL</w:t>
      </w:r>
      <w:proofErr w:type="spellEnd"/>
      <w:r w:rsidR="00B609B6" w:rsidRPr="00AC1DAA">
        <w:rPr>
          <w:rFonts w:eastAsia="Calibri"/>
          <w:sz w:val="20"/>
          <w:szCs w:val="20"/>
          <w:lang w:val="id-ID"/>
        </w:rPr>
        <w:t xml:space="preserve"> larutan Pz steril, kemudian disetarakan dengan larutan standar </w:t>
      </w:r>
      <w:proofErr w:type="spellStart"/>
      <w:r w:rsidR="00B609B6" w:rsidRPr="00AC1DAA">
        <w:rPr>
          <w:rFonts w:eastAsia="Calibri"/>
          <w:sz w:val="20"/>
          <w:szCs w:val="20"/>
          <w:lang w:val="id-ID"/>
        </w:rPr>
        <w:t>McFarland</w:t>
      </w:r>
      <w:proofErr w:type="spellEnd"/>
      <w:r w:rsidR="00B609B6" w:rsidRPr="00AC1DAA">
        <w:rPr>
          <w:rFonts w:eastAsia="Calibri"/>
          <w:sz w:val="20"/>
          <w:szCs w:val="20"/>
          <w:lang w:val="id-ID"/>
        </w:rPr>
        <w:t xml:space="preserve"> 0,5</w:t>
      </w:r>
      <w:r w:rsidR="00A25CF0" w:rsidRPr="00AC1DAA">
        <w:rPr>
          <w:rFonts w:eastAsia="Calibri"/>
          <w:sz w:val="20"/>
          <w:szCs w:val="20"/>
          <w:lang w:val="id-ID"/>
        </w:rPr>
        <w:t xml:space="preserve">. </w:t>
      </w:r>
      <w:r w:rsidR="00085287" w:rsidRPr="00AC1DAA">
        <w:rPr>
          <w:rFonts w:eastAsia="Calibri"/>
          <w:sz w:val="20"/>
          <w:szCs w:val="20"/>
          <w:lang w:val="id-ID"/>
        </w:rPr>
        <w:t>Suspensi bakteri d</w:t>
      </w:r>
      <w:r w:rsidR="000A72A4" w:rsidRPr="00AC1DAA">
        <w:rPr>
          <w:rFonts w:eastAsia="Calibri"/>
          <w:sz w:val="20"/>
          <w:szCs w:val="20"/>
          <w:lang w:val="id-ID"/>
        </w:rPr>
        <w:t>ibuat</w:t>
      </w:r>
      <w:r w:rsidR="00085287" w:rsidRPr="00AC1DAA">
        <w:rPr>
          <w:rFonts w:eastAsia="Calibri"/>
          <w:sz w:val="20"/>
          <w:szCs w:val="20"/>
          <w:lang w:val="id-ID"/>
        </w:rPr>
        <w:t xml:space="preserve"> </w:t>
      </w:r>
      <w:proofErr w:type="spellStart"/>
      <w:r w:rsidR="00085287" w:rsidRPr="00AC1DAA">
        <w:rPr>
          <w:rFonts w:eastAsia="Calibri"/>
          <w:sz w:val="20"/>
          <w:szCs w:val="20"/>
          <w:lang w:val="id-ID"/>
        </w:rPr>
        <w:t>penipisan</w:t>
      </w:r>
      <w:proofErr w:type="spellEnd"/>
      <w:r w:rsidR="00085287" w:rsidRPr="00AC1DAA">
        <w:rPr>
          <w:rFonts w:eastAsia="Calibri"/>
          <w:sz w:val="20"/>
          <w:szCs w:val="20"/>
          <w:lang w:val="id-ID"/>
        </w:rPr>
        <w:t xml:space="preserve"> hingga</w:t>
      </w:r>
      <w:r w:rsidR="000A72A4" w:rsidRPr="00AC1DAA">
        <w:rPr>
          <w:rFonts w:eastAsia="Calibri"/>
          <w:sz w:val="20"/>
          <w:szCs w:val="20"/>
          <w:lang w:val="id-ID"/>
        </w:rPr>
        <w:t xml:space="preserve"> ke tabung</w:t>
      </w:r>
      <w:r w:rsidR="00085287" w:rsidRPr="00AC1DAA">
        <w:rPr>
          <w:rFonts w:eastAsia="Calibri"/>
          <w:sz w:val="20"/>
          <w:szCs w:val="20"/>
          <w:lang w:val="id-ID"/>
        </w:rPr>
        <w:t xml:space="preserve"> 10</w:t>
      </w:r>
      <w:r w:rsidR="00085287" w:rsidRPr="00AC1DAA">
        <w:rPr>
          <w:rFonts w:eastAsia="Calibri"/>
          <w:sz w:val="20"/>
          <w:szCs w:val="20"/>
          <w:vertAlign w:val="superscript"/>
          <w:lang w:val="id-ID"/>
        </w:rPr>
        <w:t>-12</w:t>
      </w:r>
      <w:r w:rsidR="00085287" w:rsidRPr="00AC1DAA">
        <w:rPr>
          <w:rFonts w:eastAsia="Calibri"/>
          <w:sz w:val="20"/>
          <w:szCs w:val="20"/>
          <w:lang w:val="id-ID"/>
        </w:rPr>
        <w:t xml:space="preserve"> menggunakan larutan Pz steril sebagai pengencer. Suspensi 10</w:t>
      </w:r>
      <w:r w:rsidR="00085287" w:rsidRPr="00AC1DAA">
        <w:rPr>
          <w:rFonts w:eastAsia="Calibri"/>
          <w:sz w:val="20"/>
          <w:szCs w:val="20"/>
          <w:vertAlign w:val="superscript"/>
          <w:lang w:val="id-ID"/>
        </w:rPr>
        <w:t>-12</w:t>
      </w:r>
      <w:r w:rsidR="00085287" w:rsidRPr="00AC1DAA">
        <w:rPr>
          <w:rFonts w:eastAsia="Calibri"/>
          <w:sz w:val="20"/>
          <w:szCs w:val="20"/>
          <w:lang w:val="id-ID"/>
        </w:rPr>
        <w:t xml:space="preserve"> ditanam menggunakan ose standar pada 1 cawan </w:t>
      </w:r>
      <w:proofErr w:type="spellStart"/>
      <w:r w:rsidR="00085287" w:rsidRPr="00AC1DAA">
        <w:rPr>
          <w:rFonts w:eastAsia="Calibri"/>
          <w:sz w:val="20"/>
          <w:szCs w:val="20"/>
          <w:lang w:val="id-ID"/>
        </w:rPr>
        <w:t>petri</w:t>
      </w:r>
      <w:proofErr w:type="spellEnd"/>
      <w:r w:rsidR="00085287" w:rsidRPr="00AC1DAA">
        <w:rPr>
          <w:rFonts w:eastAsia="Calibri"/>
          <w:sz w:val="20"/>
          <w:szCs w:val="20"/>
          <w:lang w:val="id-ID"/>
        </w:rPr>
        <w:t xml:space="preserve"> dengan media agar darah metode </w:t>
      </w:r>
      <w:proofErr w:type="spellStart"/>
      <w:r w:rsidR="00085287" w:rsidRPr="00AC1DAA">
        <w:rPr>
          <w:rFonts w:eastAsia="Calibri"/>
          <w:i/>
          <w:iCs/>
          <w:sz w:val="20"/>
          <w:szCs w:val="20"/>
          <w:lang w:val="id-ID"/>
        </w:rPr>
        <w:t>streake</w:t>
      </w:r>
      <w:proofErr w:type="spellEnd"/>
      <w:r w:rsidR="00085287" w:rsidRPr="00AC1DAA">
        <w:rPr>
          <w:rFonts w:eastAsia="Calibri"/>
          <w:sz w:val="20"/>
          <w:szCs w:val="20"/>
          <w:lang w:val="id-ID"/>
        </w:rPr>
        <w:t>. Menginkubasi selama 24 d</w:t>
      </w:r>
      <w:r w:rsidR="000A72A4" w:rsidRPr="00AC1DAA">
        <w:rPr>
          <w:rFonts w:eastAsia="Calibri"/>
          <w:sz w:val="20"/>
          <w:szCs w:val="20"/>
          <w:lang w:val="id-ID"/>
        </w:rPr>
        <w:t>ilanjutkan pada pengamatan</w:t>
      </w:r>
      <w:r w:rsidR="00085287" w:rsidRPr="00AC1DAA">
        <w:rPr>
          <w:rFonts w:eastAsia="Calibri"/>
          <w:sz w:val="20"/>
          <w:szCs w:val="20"/>
          <w:lang w:val="id-ID"/>
        </w:rPr>
        <w:t xml:space="preserve"> 48 jam pada suhu 37°C. Mengamati morfologi koloni yang tumbuh lalu dibuat preparat untuk mengamati mikroskopisnya. Menghitung jumlah koloni bakteri yang tumbuh secara tunggal</w:t>
      </w:r>
      <w:r w:rsidR="000A72A4" w:rsidRPr="00AC1DAA">
        <w:rPr>
          <w:rFonts w:eastAsia="Calibri"/>
          <w:sz w:val="20"/>
          <w:szCs w:val="20"/>
          <w:lang w:val="id-ID"/>
        </w:rPr>
        <w:t xml:space="preserve"> dan memiliki ciri-ciri </w:t>
      </w:r>
      <w:proofErr w:type="spellStart"/>
      <w:r w:rsidR="000A72A4" w:rsidRPr="00AC1DAA">
        <w:rPr>
          <w:rFonts w:eastAsia="Calibri"/>
          <w:i/>
          <w:iCs/>
          <w:sz w:val="20"/>
          <w:szCs w:val="20"/>
          <w:lang w:val="id-ID"/>
        </w:rPr>
        <w:t>Staphylococcus</w:t>
      </w:r>
      <w:proofErr w:type="spellEnd"/>
      <w:r w:rsidR="000A72A4" w:rsidRPr="00AC1DAA">
        <w:rPr>
          <w:rFonts w:eastAsia="Calibri"/>
          <w:i/>
          <w:iCs/>
          <w:sz w:val="20"/>
          <w:szCs w:val="20"/>
          <w:lang w:val="id-ID"/>
        </w:rPr>
        <w:t xml:space="preserve"> </w:t>
      </w:r>
      <w:proofErr w:type="spellStart"/>
      <w:r w:rsidR="000A72A4" w:rsidRPr="00AC1DAA">
        <w:rPr>
          <w:rFonts w:eastAsia="Calibri"/>
          <w:i/>
          <w:iCs/>
          <w:sz w:val="20"/>
          <w:szCs w:val="20"/>
          <w:lang w:val="id-ID"/>
        </w:rPr>
        <w:t>aureus</w:t>
      </w:r>
      <w:proofErr w:type="spellEnd"/>
      <w:r w:rsidR="00085287" w:rsidRPr="00AC1DAA">
        <w:rPr>
          <w:rFonts w:eastAsia="Calibri"/>
          <w:sz w:val="20"/>
          <w:szCs w:val="20"/>
          <w:lang w:val="id-ID"/>
        </w:rPr>
        <w:t xml:space="preserve">. Data jumlah koloni bakteri berikutnya akan diujikan pada analisa data menggunakan uji </w:t>
      </w:r>
      <w:proofErr w:type="spellStart"/>
      <w:r w:rsidR="00085287" w:rsidRPr="00AC1DAA">
        <w:rPr>
          <w:rFonts w:eastAsia="Calibri"/>
          <w:i/>
          <w:iCs/>
          <w:sz w:val="20"/>
          <w:szCs w:val="20"/>
          <w:lang w:val="id-ID"/>
        </w:rPr>
        <w:t>Kruskal-wallis</w:t>
      </w:r>
      <w:proofErr w:type="spellEnd"/>
      <w:r w:rsidR="00085287" w:rsidRPr="00AC1DAA">
        <w:rPr>
          <w:rFonts w:eastAsia="Calibri"/>
          <w:sz w:val="20"/>
          <w:szCs w:val="20"/>
          <w:lang w:val="id-ID"/>
        </w:rPr>
        <w:t>.</w:t>
      </w:r>
    </w:p>
    <w:p w14:paraId="392A4CA3" w14:textId="77777777" w:rsidR="00B86FE0" w:rsidRPr="00AC1DAA" w:rsidRDefault="00B86FE0" w:rsidP="00221865">
      <w:pPr>
        <w:jc w:val="both"/>
        <w:rPr>
          <w:b/>
          <w:sz w:val="20"/>
          <w:szCs w:val="20"/>
        </w:rPr>
      </w:pPr>
    </w:p>
    <w:p w14:paraId="726B8E39" w14:textId="77777777" w:rsidR="00053FC7" w:rsidRPr="00AC1DAA" w:rsidRDefault="00053FC7" w:rsidP="00221865">
      <w:pPr>
        <w:jc w:val="both"/>
        <w:rPr>
          <w:b/>
          <w:sz w:val="20"/>
          <w:szCs w:val="20"/>
        </w:rPr>
      </w:pPr>
    </w:p>
    <w:p w14:paraId="26CADD23" w14:textId="3034BE0C" w:rsidR="00221865" w:rsidRPr="00AC1DAA" w:rsidRDefault="007D035C" w:rsidP="00221865">
      <w:pPr>
        <w:jc w:val="both"/>
        <w:rPr>
          <w:b/>
          <w:sz w:val="20"/>
          <w:szCs w:val="20"/>
        </w:rPr>
      </w:pPr>
      <w:r w:rsidRPr="00AC1DAA">
        <w:rPr>
          <w:b/>
          <w:sz w:val="20"/>
          <w:szCs w:val="20"/>
        </w:rPr>
        <w:t>HASIL</w:t>
      </w:r>
    </w:p>
    <w:p w14:paraId="4F924BF9" w14:textId="77777777" w:rsidR="00601468" w:rsidRPr="00AC1DAA" w:rsidRDefault="00601468" w:rsidP="00221865">
      <w:pPr>
        <w:jc w:val="both"/>
        <w:rPr>
          <w:b/>
          <w:sz w:val="20"/>
          <w:szCs w:val="20"/>
        </w:rPr>
      </w:pPr>
    </w:p>
    <w:p w14:paraId="12BEB64A" w14:textId="77777777" w:rsidR="00053FC7" w:rsidRPr="00AC1DAA" w:rsidRDefault="00053FC7" w:rsidP="002420E2">
      <w:pPr>
        <w:ind w:firstLine="567"/>
        <w:jc w:val="both"/>
        <w:rPr>
          <w:rFonts w:eastAsia="Calibri"/>
          <w:sz w:val="20"/>
          <w:szCs w:val="20"/>
          <w:lang w:val="id-ID"/>
        </w:rPr>
      </w:pPr>
    </w:p>
    <w:p w14:paraId="10159BA3" w14:textId="18BD26B6" w:rsidR="006852E2" w:rsidRPr="00AC1DAA" w:rsidRDefault="00BB05D8" w:rsidP="002420E2">
      <w:pPr>
        <w:pStyle w:val="Caption"/>
        <w:spacing w:before="0" w:after="0" w:line="240" w:lineRule="auto"/>
        <w:jc w:val="center"/>
        <w:rPr>
          <w:sz w:val="20"/>
          <w:szCs w:val="20"/>
          <w:lang w:val="id-ID"/>
        </w:rPr>
      </w:pPr>
      <w:proofErr w:type="spellStart"/>
      <w:r>
        <w:rPr>
          <w:sz w:val="20"/>
          <w:szCs w:val="20"/>
        </w:rPr>
        <w:t>Tabel</w:t>
      </w:r>
      <w:proofErr w:type="spellEnd"/>
      <w:r w:rsidR="002420E2" w:rsidRPr="00AC1DAA">
        <w:rPr>
          <w:sz w:val="20"/>
          <w:szCs w:val="20"/>
        </w:rPr>
        <w:t xml:space="preserve"> </w:t>
      </w:r>
      <w:r w:rsidR="002420E2" w:rsidRPr="00AC1DAA">
        <w:rPr>
          <w:sz w:val="20"/>
          <w:szCs w:val="20"/>
        </w:rPr>
        <w:fldChar w:fldCharType="begin"/>
      </w:r>
      <w:r w:rsidR="002420E2" w:rsidRPr="00AC1DAA">
        <w:rPr>
          <w:sz w:val="20"/>
          <w:szCs w:val="20"/>
        </w:rPr>
        <w:instrText xml:space="preserve"> SEQ Grafik \* ARABIC </w:instrText>
      </w:r>
      <w:r w:rsidR="002420E2" w:rsidRPr="00AC1DAA">
        <w:rPr>
          <w:sz w:val="20"/>
          <w:szCs w:val="20"/>
        </w:rPr>
        <w:fldChar w:fldCharType="separate"/>
      </w:r>
      <w:r w:rsidR="008C3D0D" w:rsidRPr="00AC1DAA">
        <w:rPr>
          <w:noProof/>
          <w:sz w:val="20"/>
          <w:szCs w:val="20"/>
        </w:rPr>
        <w:t>1</w:t>
      </w:r>
      <w:r w:rsidR="002420E2" w:rsidRPr="00AC1DAA">
        <w:rPr>
          <w:sz w:val="20"/>
          <w:szCs w:val="20"/>
        </w:rPr>
        <w:fldChar w:fldCharType="end"/>
      </w:r>
      <w:r>
        <w:rPr>
          <w:sz w:val="20"/>
          <w:szCs w:val="20"/>
        </w:rPr>
        <w:t>.</w:t>
      </w:r>
      <w:r w:rsidR="002420E2" w:rsidRPr="00AC1DAA">
        <w:rPr>
          <w:sz w:val="20"/>
          <w:szCs w:val="20"/>
          <w:lang w:val="id-ID"/>
        </w:rPr>
        <w:t xml:space="preserve"> </w:t>
      </w:r>
      <w:r w:rsidR="002420E2" w:rsidRPr="00BB05D8">
        <w:rPr>
          <w:b w:val="0"/>
          <w:bCs w:val="0"/>
          <w:sz w:val="20"/>
          <w:szCs w:val="20"/>
          <w:lang w:val="id-ID"/>
        </w:rPr>
        <w:t xml:space="preserve">Tabel Rata-rata Jumlah Koloni Bakteri </w:t>
      </w:r>
      <w:proofErr w:type="spellStart"/>
      <w:r w:rsidR="002420E2" w:rsidRPr="00BB05D8">
        <w:rPr>
          <w:b w:val="0"/>
          <w:bCs w:val="0"/>
          <w:i/>
          <w:iCs/>
          <w:sz w:val="20"/>
          <w:szCs w:val="20"/>
          <w:lang w:val="id-ID"/>
        </w:rPr>
        <w:t>Staphylococcus</w:t>
      </w:r>
      <w:proofErr w:type="spellEnd"/>
      <w:r w:rsidR="002420E2" w:rsidRPr="00BB05D8">
        <w:rPr>
          <w:b w:val="0"/>
          <w:bCs w:val="0"/>
          <w:i/>
          <w:iCs/>
          <w:sz w:val="20"/>
          <w:szCs w:val="20"/>
          <w:lang w:val="id-ID"/>
        </w:rPr>
        <w:t xml:space="preserve"> </w:t>
      </w:r>
      <w:proofErr w:type="spellStart"/>
      <w:r w:rsidR="002420E2" w:rsidRPr="00BB05D8">
        <w:rPr>
          <w:b w:val="0"/>
          <w:bCs w:val="0"/>
          <w:i/>
          <w:iCs/>
          <w:sz w:val="20"/>
          <w:szCs w:val="20"/>
          <w:lang w:val="id-ID"/>
        </w:rPr>
        <w:t>aureus</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1417"/>
        <w:gridCol w:w="1276"/>
        <w:gridCol w:w="1418"/>
        <w:gridCol w:w="1417"/>
        <w:gridCol w:w="1276"/>
      </w:tblGrid>
      <w:tr w:rsidR="00202C3C" w:rsidRPr="00AC1DAA" w14:paraId="756D7CD9" w14:textId="77777777" w:rsidTr="00202C3C">
        <w:trPr>
          <w:trHeight w:val="288"/>
        </w:trPr>
        <w:tc>
          <w:tcPr>
            <w:tcW w:w="1129" w:type="dxa"/>
            <w:vMerge w:val="restart"/>
            <w:shd w:val="clear" w:color="auto" w:fill="auto"/>
            <w:noWrap/>
            <w:vAlign w:val="bottom"/>
            <w:hideMark/>
          </w:tcPr>
          <w:p w14:paraId="20437077" w14:textId="657590C0" w:rsidR="00202C3C" w:rsidRPr="00BB05D8" w:rsidRDefault="00202C3C" w:rsidP="00202C3C">
            <w:pPr>
              <w:jc w:val="center"/>
              <w:rPr>
                <w:b/>
                <w:bCs/>
                <w:color w:val="000000"/>
                <w:sz w:val="20"/>
                <w:szCs w:val="20"/>
                <w:lang w:val="id-ID"/>
              </w:rPr>
            </w:pPr>
            <w:r w:rsidRPr="00BB05D8">
              <w:rPr>
                <w:b/>
                <w:bCs/>
                <w:color w:val="000000"/>
                <w:sz w:val="20"/>
                <w:szCs w:val="20"/>
              </w:rPr>
              <w:t>Rata-rata</w:t>
            </w:r>
            <w:r w:rsidRPr="00BB05D8">
              <w:rPr>
                <w:b/>
                <w:bCs/>
                <w:color w:val="000000"/>
                <w:sz w:val="20"/>
                <w:szCs w:val="20"/>
                <w:lang w:val="id-ID"/>
              </w:rPr>
              <w:t xml:space="preserve"> jumlah koloni</w:t>
            </w:r>
            <w:r w:rsidR="00BB05D8" w:rsidRPr="00BB05D8">
              <w:rPr>
                <w:b/>
                <w:bCs/>
                <w:color w:val="000000"/>
                <w:sz w:val="20"/>
                <w:szCs w:val="20"/>
                <w:lang w:val="id-ID"/>
              </w:rPr>
              <w:t xml:space="preserve"> (CFU/</w:t>
            </w:r>
            <w:proofErr w:type="spellStart"/>
            <w:r w:rsidR="00BB05D8" w:rsidRPr="00BB05D8">
              <w:rPr>
                <w:b/>
                <w:bCs/>
                <w:color w:val="000000"/>
                <w:sz w:val="20"/>
                <w:szCs w:val="20"/>
                <w:lang w:val="id-ID"/>
              </w:rPr>
              <w:t>mL</w:t>
            </w:r>
            <w:proofErr w:type="spellEnd"/>
            <w:r w:rsidR="00BB05D8" w:rsidRPr="00BB05D8">
              <w:rPr>
                <w:b/>
                <w:bCs/>
                <w:color w:val="000000"/>
                <w:sz w:val="20"/>
                <w:szCs w:val="20"/>
                <w:lang w:val="id-ID"/>
              </w:rPr>
              <w:t>)</w:t>
            </w:r>
          </w:p>
        </w:tc>
        <w:tc>
          <w:tcPr>
            <w:tcW w:w="4111" w:type="dxa"/>
            <w:gridSpan w:val="3"/>
            <w:shd w:val="clear" w:color="auto" w:fill="auto"/>
            <w:noWrap/>
            <w:vAlign w:val="bottom"/>
            <w:hideMark/>
          </w:tcPr>
          <w:p w14:paraId="0BCA777D" w14:textId="586AA25C" w:rsidR="00202C3C" w:rsidRPr="00BB05D8" w:rsidRDefault="00BB05D8" w:rsidP="00202C3C">
            <w:pPr>
              <w:jc w:val="center"/>
              <w:rPr>
                <w:b/>
                <w:bCs/>
                <w:color w:val="000000"/>
                <w:sz w:val="20"/>
                <w:szCs w:val="20"/>
              </w:rPr>
            </w:pPr>
            <w:r w:rsidRPr="00BB05D8">
              <w:rPr>
                <w:b/>
                <w:bCs/>
                <w:color w:val="000000"/>
                <w:sz w:val="20"/>
                <w:szCs w:val="20"/>
              </w:rPr>
              <w:t xml:space="preserve">Waktu </w:t>
            </w:r>
            <w:proofErr w:type="spellStart"/>
            <w:r w:rsidRPr="00BB05D8">
              <w:rPr>
                <w:b/>
                <w:bCs/>
                <w:color w:val="000000"/>
                <w:sz w:val="20"/>
                <w:szCs w:val="20"/>
              </w:rPr>
              <w:t>Pengamatan</w:t>
            </w:r>
            <w:proofErr w:type="spellEnd"/>
            <w:r w:rsidRPr="00BB05D8">
              <w:rPr>
                <w:b/>
                <w:bCs/>
                <w:color w:val="000000"/>
                <w:sz w:val="20"/>
                <w:szCs w:val="20"/>
              </w:rPr>
              <w:t xml:space="preserve"> </w:t>
            </w:r>
            <w:r w:rsidR="00202C3C" w:rsidRPr="00BB05D8">
              <w:rPr>
                <w:b/>
                <w:bCs/>
                <w:color w:val="000000"/>
                <w:sz w:val="20"/>
                <w:szCs w:val="20"/>
              </w:rPr>
              <w:t xml:space="preserve">24 </w:t>
            </w:r>
            <w:r w:rsidRPr="00BB05D8">
              <w:rPr>
                <w:b/>
                <w:bCs/>
                <w:color w:val="000000"/>
                <w:sz w:val="20"/>
                <w:szCs w:val="20"/>
              </w:rPr>
              <w:t>J</w:t>
            </w:r>
            <w:r w:rsidR="00202C3C" w:rsidRPr="00BB05D8">
              <w:rPr>
                <w:b/>
                <w:bCs/>
                <w:color w:val="000000"/>
                <w:sz w:val="20"/>
                <w:szCs w:val="20"/>
              </w:rPr>
              <w:t>am</w:t>
            </w:r>
          </w:p>
        </w:tc>
        <w:tc>
          <w:tcPr>
            <w:tcW w:w="4111" w:type="dxa"/>
            <w:gridSpan w:val="3"/>
            <w:shd w:val="clear" w:color="auto" w:fill="auto"/>
            <w:noWrap/>
            <w:vAlign w:val="bottom"/>
            <w:hideMark/>
          </w:tcPr>
          <w:p w14:paraId="59D903A3" w14:textId="0B3E0E98" w:rsidR="00202C3C" w:rsidRPr="00BB05D8" w:rsidRDefault="00BB05D8" w:rsidP="00202C3C">
            <w:pPr>
              <w:jc w:val="center"/>
              <w:rPr>
                <w:b/>
                <w:bCs/>
                <w:color w:val="000000"/>
                <w:sz w:val="20"/>
                <w:szCs w:val="20"/>
              </w:rPr>
            </w:pPr>
            <w:r w:rsidRPr="00BB05D8">
              <w:rPr>
                <w:b/>
                <w:bCs/>
                <w:color w:val="000000"/>
                <w:sz w:val="20"/>
                <w:szCs w:val="20"/>
              </w:rPr>
              <w:t xml:space="preserve">Waktu </w:t>
            </w:r>
            <w:proofErr w:type="spellStart"/>
            <w:r w:rsidRPr="00BB05D8">
              <w:rPr>
                <w:b/>
                <w:bCs/>
                <w:color w:val="000000"/>
                <w:sz w:val="20"/>
                <w:szCs w:val="20"/>
              </w:rPr>
              <w:t>Pengamatan</w:t>
            </w:r>
            <w:proofErr w:type="spellEnd"/>
            <w:r w:rsidRPr="00BB05D8">
              <w:rPr>
                <w:b/>
                <w:bCs/>
                <w:color w:val="000000"/>
                <w:sz w:val="20"/>
                <w:szCs w:val="20"/>
              </w:rPr>
              <w:t xml:space="preserve"> </w:t>
            </w:r>
            <w:r w:rsidR="00202C3C" w:rsidRPr="00BB05D8">
              <w:rPr>
                <w:b/>
                <w:bCs/>
                <w:color w:val="000000"/>
                <w:sz w:val="20"/>
                <w:szCs w:val="20"/>
              </w:rPr>
              <w:t xml:space="preserve">48 </w:t>
            </w:r>
            <w:r w:rsidRPr="00BB05D8">
              <w:rPr>
                <w:b/>
                <w:bCs/>
                <w:color w:val="000000"/>
                <w:sz w:val="20"/>
                <w:szCs w:val="20"/>
              </w:rPr>
              <w:t>J</w:t>
            </w:r>
            <w:r w:rsidR="00202C3C" w:rsidRPr="00BB05D8">
              <w:rPr>
                <w:b/>
                <w:bCs/>
                <w:color w:val="000000"/>
                <w:sz w:val="20"/>
                <w:szCs w:val="20"/>
              </w:rPr>
              <w:t>am</w:t>
            </w:r>
          </w:p>
        </w:tc>
      </w:tr>
      <w:tr w:rsidR="00202C3C" w:rsidRPr="00AC1DAA" w14:paraId="0C466A4B" w14:textId="77777777" w:rsidTr="00202C3C">
        <w:trPr>
          <w:trHeight w:val="288"/>
        </w:trPr>
        <w:tc>
          <w:tcPr>
            <w:tcW w:w="1129" w:type="dxa"/>
            <w:vMerge/>
            <w:shd w:val="clear" w:color="auto" w:fill="auto"/>
            <w:noWrap/>
            <w:vAlign w:val="bottom"/>
            <w:hideMark/>
          </w:tcPr>
          <w:p w14:paraId="045B7B9C" w14:textId="43F6E354" w:rsidR="00202C3C" w:rsidRPr="00AC1DAA" w:rsidRDefault="00202C3C" w:rsidP="00202C3C">
            <w:pPr>
              <w:jc w:val="center"/>
              <w:rPr>
                <w:color w:val="000000"/>
                <w:sz w:val="20"/>
                <w:szCs w:val="20"/>
              </w:rPr>
            </w:pPr>
          </w:p>
        </w:tc>
        <w:tc>
          <w:tcPr>
            <w:tcW w:w="1418" w:type="dxa"/>
            <w:shd w:val="clear" w:color="auto" w:fill="auto"/>
            <w:noWrap/>
            <w:vAlign w:val="bottom"/>
            <w:hideMark/>
          </w:tcPr>
          <w:p w14:paraId="44A1BD01" w14:textId="2BCC7286" w:rsidR="00202C3C" w:rsidRPr="00AC1DAA" w:rsidRDefault="00BB05D8" w:rsidP="00202C3C">
            <w:pPr>
              <w:jc w:val="center"/>
              <w:rPr>
                <w:color w:val="000000"/>
                <w:sz w:val="20"/>
                <w:szCs w:val="20"/>
              </w:rPr>
            </w:pPr>
            <w:r>
              <w:rPr>
                <w:color w:val="000000"/>
                <w:sz w:val="20"/>
                <w:szCs w:val="20"/>
              </w:rPr>
              <w:t>D</w:t>
            </w:r>
            <w:r w:rsidR="00202C3C" w:rsidRPr="00AC1DAA">
              <w:rPr>
                <w:color w:val="000000"/>
                <w:sz w:val="20"/>
                <w:szCs w:val="20"/>
              </w:rPr>
              <w:t xml:space="preserve">arah </w:t>
            </w:r>
            <w:proofErr w:type="spellStart"/>
            <w:r>
              <w:rPr>
                <w:color w:val="000000"/>
                <w:sz w:val="20"/>
                <w:szCs w:val="20"/>
              </w:rPr>
              <w:t>D</w:t>
            </w:r>
            <w:r w:rsidR="00202C3C" w:rsidRPr="00AC1DAA">
              <w:rPr>
                <w:color w:val="000000"/>
                <w:sz w:val="20"/>
                <w:szCs w:val="20"/>
              </w:rPr>
              <w:t>omba</w:t>
            </w:r>
            <w:proofErr w:type="spellEnd"/>
          </w:p>
        </w:tc>
        <w:tc>
          <w:tcPr>
            <w:tcW w:w="1417" w:type="dxa"/>
            <w:shd w:val="clear" w:color="auto" w:fill="auto"/>
            <w:noWrap/>
            <w:vAlign w:val="bottom"/>
            <w:hideMark/>
          </w:tcPr>
          <w:p w14:paraId="0BDCA516" w14:textId="2CE3C5E8" w:rsidR="00202C3C" w:rsidRPr="00AC1DAA" w:rsidRDefault="00BB05D8" w:rsidP="00202C3C">
            <w:pPr>
              <w:jc w:val="center"/>
              <w:rPr>
                <w:color w:val="000000"/>
                <w:sz w:val="20"/>
                <w:szCs w:val="20"/>
              </w:rPr>
            </w:pPr>
            <w:r>
              <w:rPr>
                <w:color w:val="000000"/>
                <w:sz w:val="20"/>
                <w:szCs w:val="20"/>
              </w:rPr>
              <w:t>D</w:t>
            </w:r>
            <w:r w:rsidR="00202C3C" w:rsidRPr="00AC1DAA">
              <w:rPr>
                <w:color w:val="000000"/>
                <w:sz w:val="20"/>
                <w:szCs w:val="20"/>
              </w:rPr>
              <w:t xml:space="preserve">arah </w:t>
            </w:r>
            <w:proofErr w:type="spellStart"/>
            <w:r>
              <w:rPr>
                <w:color w:val="000000"/>
                <w:sz w:val="20"/>
                <w:szCs w:val="20"/>
              </w:rPr>
              <w:t>M</w:t>
            </w:r>
            <w:r w:rsidR="00202C3C" w:rsidRPr="00AC1DAA">
              <w:rPr>
                <w:color w:val="000000"/>
                <w:sz w:val="20"/>
                <w:szCs w:val="20"/>
              </w:rPr>
              <w:t>anusia</w:t>
            </w:r>
            <w:proofErr w:type="spellEnd"/>
          </w:p>
        </w:tc>
        <w:tc>
          <w:tcPr>
            <w:tcW w:w="1276" w:type="dxa"/>
            <w:shd w:val="clear" w:color="auto" w:fill="auto"/>
            <w:noWrap/>
            <w:vAlign w:val="bottom"/>
            <w:hideMark/>
          </w:tcPr>
          <w:p w14:paraId="2AB5E8AD" w14:textId="1ED62665" w:rsidR="00202C3C" w:rsidRPr="00AC1DAA" w:rsidRDefault="00BB05D8" w:rsidP="00202C3C">
            <w:pPr>
              <w:jc w:val="center"/>
              <w:rPr>
                <w:color w:val="000000"/>
                <w:sz w:val="20"/>
                <w:szCs w:val="20"/>
              </w:rPr>
            </w:pPr>
            <w:r>
              <w:rPr>
                <w:color w:val="000000"/>
                <w:sz w:val="20"/>
                <w:szCs w:val="20"/>
              </w:rPr>
              <w:t>D</w:t>
            </w:r>
            <w:r w:rsidR="00202C3C" w:rsidRPr="00AC1DAA">
              <w:rPr>
                <w:color w:val="000000"/>
                <w:sz w:val="20"/>
                <w:szCs w:val="20"/>
              </w:rPr>
              <w:t xml:space="preserve">arah </w:t>
            </w:r>
            <w:proofErr w:type="spellStart"/>
            <w:r>
              <w:rPr>
                <w:color w:val="000000"/>
                <w:sz w:val="20"/>
                <w:szCs w:val="20"/>
              </w:rPr>
              <w:t>A</w:t>
            </w:r>
            <w:r w:rsidR="00202C3C" w:rsidRPr="00AC1DAA">
              <w:rPr>
                <w:color w:val="000000"/>
                <w:sz w:val="20"/>
                <w:szCs w:val="20"/>
              </w:rPr>
              <w:t>yam</w:t>
            </w:r>
            <w:proofErr w:type="spellEnd"/>
          </w:p>
        </w:tc>
        <w:tc>
          <w:tcPr>
            <w:tcW w:w="1418" w:type="dxa"/>
            <w:shd w:val="clear" w:color="auto" w:fill="auto"/>
            <w:noWrap/>
            <w:vAlign w:val="bottom"/>
            <w:hideMark/>
          </w:tcPr>
          <w:p w14:paraId="1FAC0AB8" w14:textId="46C8BFA1" w:rsidR="00202C3C" w:rsidRPr="00AC1DAA" w:rsidRDefault="00BB05D8" w:rsidP="00202C3C">
            <w:pPr>
              <w:jc w:val="center"/>
              <w:rPr>
                <w:color w:val="000000"/>
                <w:sz w:val="20"/>
                <w:szCs w:val="20"/>
              </w:rPr>
            </w:pPr>
            <w:r>
              <w:rPr>
                <w:color w:val="000000"/>
                <w:sz w:val="20"/>
                <w:szCs w:val="20"/>
              </w:rPr>
              <w:t>D</w:t>
            </w:r>
            <w:r w:rsidR="00202C3C" w:rsidRPr="00AC1DAA">
              <w:rPr>
                <w:color w:val="000000"/>
                <w:sz w:val="20"/>
                <w:szCs w:val="20"/>
              </w:rPr>
              <w:t xml:space="preserve">arah </w:t>
            </w:r>
            <w:proofErr w:type="spellStart"/>
            <w:r>
              <w:rPr>
                <w:color w:val="000000"/>
                <w:sz w:val="20"/>
                <w:szCs w:val="20"/>
              </w:rPr>
              <w:t>D</w:t>
            </w:r>
            <w:r w:rsidR="00202C3C" w:rsidRPr="00AC1DAA">
              <w:rPr>
                <w:color w:val="000000"/>
                <w:sz w:val="20"/>
                <w:szCs w:val="20"/>
              </w:rPr>
              <w:t>omba</w:t>
            </w:r>
            <w:proofErr w:type="spellEnd"/>
          </w:p>
        </w:tc>
        <w:tc>
          <w:tcPr>
            <w:tcW w:w="1417" w:type="dxa"/>
            <w:shd w:val="clear" w:color="auto" w:fill="auto"/>
            <w:noWrap/>
            <w:vAlign w:val="bottom"/>
            <w:hideMark/>
          </w:tcPr>
          <w:p w14:paraId="2623EE77" w14:textId="01E25EDF" w:rsidR="00202C3C" w:rsidRPr="00AC1DAA" w:rsidRDefault="00BB05D8" w:rsidP="00202C3C">
            <w:pPr>
              <w:jc w:val="center"/>
              <w:rPr>
                <w:color w:val="000000"/>
                <w:sz w:val="20"/>
                <w:szCs w:val="20"/>
              </w:rPr>
            </w:pPr>
            <w:r>
              <w:rPr>
                <w:color w:val="000000"/>
                <w:sz w:val="20"/>
                <w:szCs w:val="20"/>
              </w:rPr>
              <w:t>D</w:t>
            </w:r>
            <w:r w:rsidR="00202C3C" w:rsidRPr="00AC1DAA">
              <w:rPr>
                <w:color w:val="000000"/>
                <w:sz w:val="20"/>
                <w:szCs w:val="20"/>
              </w:rPr>
              <w:t xml:space="preserve">arah </w:t>
            </w:r>
            <w:proofErr w:type="spellStart"/>
            <w:r>
              <w:rPr>
                <w:color w:val="000000"/>
                <w:sz w:val="20"/>
                <w:szCs w:val="20"/>
              </w:rPr>
              <w:t>M</w:t>
            </w:r>
            <w:r w:rsidR="00202C3C" w:rsidRPr="00AC1DAA">
              <w:rPr>
                <w:color w:val="000000"/>
                <w:sz w:val="20"/>
                <w:szCs w:val="20"/>
              </w:rPr>
              <w:t>anusia</w:t>
            </w:r>
            <w:proofErr w:type="spellEnd"/>
          </w:p>
        </w:tc>
        <w:tc>
          <w:tcPr>
            <w:tcW w:w="1276" w:type="dxa"/>
            <w:shd w:val="clear" w:color="auto" w:fill="auto"/>
            <w:noWrap/>
            <w:vAlign w:val="bottom"/>
            <w:hideMark/>
          </w:tcPr>
          <w:p w14:paraId="4B8018DB" w14:textId="76189D49" w:rsidR="00202C3C" w:rsidRPr="00AC1DAA" w:rsidRDefault="00BB05D8" w:rsidP="00202C3C">
            <w:pPr>
              <w:jc w:val="center"/>
              <w:rPr>
                <w:color w:val="000000"/>
                <w:sz w:val="20"/>
                <w:szCs w:val="20"/>
              </w:rPr>
            </w:pPr>
            <w:r>
              <w:rPr>
                <w:color w:val="000000"/>
                <w:sz w:val="20"/>
                <w:szCs w:val="20"/>
              </w:rPr>
              <w:t>D</w:t>
            </w:r>
            <w:r w:rsidR="00202C3C" w:rsidRPr="00AC1DAA">
              <w:rPr>
                <w:color w:val="000000"/>
                <w:sz w:val="20"/>
                <w:szCs w:val="20"/>
              </w:rPr>
              <w:t xml:space="preserve">arah </w:t>
            </w:r>
            <w:proofErr w:type="spellStart"/>
            <w:r>
              <w:rPr>
                <w:color w:val="000000"/>
                <w:sz w:val="20"/>
                <w:szCs w:val="20"/>
              </w:rPr>
              <w:t>A</w:t>
            </w:r>
            <w:r w:rsidR="00202C3C" w:rsidRPr="00AC1DAA">
              <w:rPr>
                <w:color w:val="000000"/>
                <w:sz w:val="20"/>
                <w:szCs w:val="20"/>
              </w:rPr>
              <w:t>yam</w:t>
            </w:r>
            <w:proofErr w:type="spellEnd"/>
          </w:p>
        </w:tc>
      </w:tr>
      <w:tr w:rsidR="00202C3C" w:rsidRPr="00AC1DAA" w14:paraId="37523D2D" w14:textId="77777777" w:rsidTr="00202C3C">
        <w:trPr>
          <w:trHeight w:val="54"/>
        </w:trPr>
        <w:tc>
          <w:tcPr>
            <w:tcW w:w="1129" w:type="dxa"/>
            <w:vMerge/>
            <w:shd w:val="clear" w:color="auto" w:fill="auto"/>
            <w:noWrap/>
            <w:vAlign w:val="bottom"/>
          </w:tcPr>
          <w:p w14:paraId="046885D5" w14:textId="77777777" w:rsidR="00202C3C" w:rsidRPr="00AC1DAA" w:rsidRDefault="00202C3C" w:rsidP="00202C3C">
            <w:pPr>
              <w:jc w:val="center"/>
              <w:rPr>
                <w:color w:val="000000"/>
                <w:sz w:val="20"/>
                <w:szCs w:val="20"/>
              </w:rPr>
            </w:pPr>
          </w:p>
        </w:tc>
        <w:tc>
          <w:tcPr>
            <w:tcW w:w="1418" w:type="dxa"/>
            <w:shd w:val="clear" w:color="auto" w:fill="auto"/>
            <w:noWrap/>
            <w:vAlign w:val="bottom"/>
            <w:hideMark/>
          </w:tcPr>
          <w:p w14:paraId="38E2F3E7" w14:textId="77777777" w:rsidR="00202C3C" w:rsidRPr="00AC1DAA" w:rsidRDefault="00202C3C" w:rsidP="00202C3C">
            <w:pPr>
              <w:jc w:val="center"/>
              <w:rPr>
                <w:color w:val="000000"/>
                <w:sz w:val="20"/>
                <w:szCs w:val="20"/>
              </w:rPr>
            </w:pPr>
            <w:r w:rsidRPr="00AC1DAA">
              <w:rPr>
                <w:color w:val="000000"/>
                <w:sz w:val="20"/>
                <w:szCs w:val="20"/>
              </w:rPr>
              <w:t>246</w:t>
            </w:r>
          </w:p>
        </w:tc>
        <w:tc>
          <w:tcPr>
            <w:tcW w:w="1417" w:type="dxa"/>
            <w:shd w:val="clear" w:color="auto" w:fill="auto"/>
            <w:noWrap/>
            <w:vAlign w:val="bottom"/>
            <w:hideMark/>
          </w:tcPr>
          <w:p w14:paraId="75B3AF3E" w14:textId="77777777" w:rsidR="00202C3C" w:rsidRPr="00AC1DAA" w:rsidRDefault="00202C3C" w:rsidP="00202C3C">
            <w:pPr>
              <w:jc w:val="center"/>
              <w:rPr>
                <w:color w:val="000000"/>
                <w:sz w:val="20"/>
                <w:szCs w:val="20"/>
              </w:rPr>
            </w:pPr>
            <w:r w:rsidRPr="00AC1DAA">
              <w:rPr>
                <w:color w:val="000000"/>
                <w:sz w:val="20"/>
                <w:szCs w:val="20"/>
              </w:rPr>
              <w:t>199</w:t>
            </w:r>
          </w:p>
        </w:tc>
        <w:tc>
          <w:tcPr>
            <w:tcW w:w="1276" w:type="dxa"/>
            <w:shd w:val="clear" w:color="auto" w:fill="auto"/>
            <w:noWrap/>
            <w:vAlign w:val="bottom"/>
            <w:hideMark/>
          </w:tcPr>
          <w:p w14:paraId="0956E4EC" w14:textId="0A20D014" w:rsidR="00202C3C" w:rsidRPr="00AC1DAA" w:rsidRDefault="00202C3C" w:rsidP="00202C3C">
            <w:pPr>
              <w:jc w:val="center"/>
              <w:rPr>
                <w:color w:val="000000"/>
                <w:sz w:val="20"/>
                <w:szCs w:val="20"/>
                <w:lang w:val="id-ID"/>
              </w:rPr>
            </w:pPr>
            <w:r w:rsidRPr="00AC1DAA">
              <w:rPr>
                <w:color w:val="000000"/>
                <w:sz w:val="20"/>
                <w:szCs w:val="20"/>
                <w:lang w:val="id-ID"/>
              </w:rPr>
              <w:t>TBUD</w:t>
            </w:r>
          </w:p>
        </w:tc>
        <w:tc>
          <w:tcPr>
            <w:tcW w:w="1418" w:type="dxa"/>
            <w:shd w:val="clear" w:color="auto" w:fill="auto"/>
            <w:noWrap/>
            <w:vAlign w:val="bottom"/>
            <w:hideMark/>
          </w:tcPr>
          <w:p w14:paraId="6598EDE6" w14:textId="77777777" w:rsidR="00202C3C" w:rsidRPr="00AC1DAA" w:rsidRDefault="00202C3C" w:rsidP="00202C3C">
            <w:pPr>
              <w:jc w:val="center"/>
              <w:rPr>
                <w:color w:val="000000"/>
                <w:sz w:val="20"/>
                <w:szCs w:val="20"/>
              </w:rPr>
            </w:pPr>
            <w:r w:rsidRPr="00AC1DAA">
              <w:rPr>
                <w:color w:val="000000"/>
                <w:sz w:val="20"/>
                <w:szCs w:val="20"/>
              </w:rPr>
              <w:t>250</w:t>
            </w:r>
          </w:p>
        </w:tc>
        <w:tc>
          <w:tcPr>
            <w:tcW w:w="1417" w:type="dxa"/>
            <w:shd w:val="clear" w:color="auto" w:fill="auto"/>
            <w:noWrap/>
            <w:vAlign w:val="bottom"/>
            <w:hideMark/>
          </w:tcPr>
          <w:p w14:paraId="36EB8B4A" w14:textId="77777777" w:rsidR="00202C3C" w:rsidRPr="00AC1DAA" w:rsidRDefault="00202C3C" w:rsidP="00202C3C">
            <w:pPr>
              <w:jc w:val="center"/>
              <w:rPr>
                <w:color w:val="000000"/>
                <w:sz w:val="20"/>
                <w:szCs w:val="20"/>
              </w:rPr>
            </w:pPr>
            <w:r w:rsidRPr="00AC1DAA">
              <w:rPr>
                <w:color w:val="000000"/>
                <w:sz w:val="20"/>
                <w:szCs w:val="20"/>
              </w:rPr>
              <w:t>203</w:t>
            </w:r>
          </w:p>
        </w:tc>
        <w:tc>
          <w:tcPr>
            <w:tcW w:w="1276" w:type="dxa"/>
            <w:shd w:val="clear" w:color="auto" w:fill="auto"/>
            <w:noWrap/>
            <w:vAlign w:val="bottom"/>
            <w:hideMark/>
          </w:tcPr>
          <w:p w14:paraId="054B5D98" w14:textId="3AE6AED8" w:rsidR="00202C3C" w:rsidRPr="00AC1DAA" w:rsidRDefault="00202C3C" w:rsidP="002420E2">
            <w:pPr>
              <w:keepNext/>
              <w:jc w:val="center"/>
              <w:rPr>
                <w:color w:val="000000"/>
                <w:sz w:val="20"/>
                <w:szCs w:val="20"/>
                <w:lang w:val="id-ID"/>
              </w:rPr>
            </w:pPr>
            <w:r w:rsidRPr="00AC1DAA">
              <w:rPr>
                <w:color w:val="000000"/>
                <w:sz w:val="20"/>
                <w:szCs w:val="20"/>
                <w:lang w:val="id-ID"/>
              </w:rPr>
              <w:t>TBUD</w:t>
            </w:r>
          </w:p>
        </w:tc>
      </w:tr>
    </w:tbl>
    <w:p w14:paraId="1F5BDCBE" w14:textId="77777777" w:rsidR="00202C3C" w:rsidRPr="00AC1DAA" w:rsidRDefault="00202C3C" w:rsidP="00601468">
      <w:pPr>
        <w:ind w:firstLine="567"/>
        <w:jc w:val="both"/>
        <w:rPr>
          <w:sz w:val="20"/>
          <w:szCs w:val="20"/>
        </w:rPr>
      </w:pPr>
    </w:p>
    <w:p w14:paraId="112E81ED" w14:textId="38D93B3C" w:rsidR="00D45A77" w:rsidRPr="00BB05D8" w:rsidRDefault="00BB05D8" w:rsidP="00BB05D8">
      <w:pPr>
        <w:ind w:firstLine="567"/>
        <w:jc w:val="both"/>
        <w:rPr>
          <w:rFonts w:eastAsia="Calibri"/>
          <w:sz w:val="20"/>
          <w:szCs w:val="20"/>
          <w:lang w:val="id-ID"/>
        </w:rPr>
      </w:pPr>
      <w:r>
        <w:rPr>
          <w:rFonts w:eastAsia="Calibri"/>
          <w:sz w:val="20"/>
          <w:szCs w:val="20"/>
          <w:lang w:val="id-ID"/>
        </w:rPr>
        <w:t>Hasil</w:t>
      </w:r>
      <w:r w:rsidRPr="00AC1DAA">
        <w:rPr>
          <w:rFonts w:eastAsia="Calibri"/>
          <w:sz w:val="20"/>
          <w:szCs w:val="20"/>
          <w:lang w:val="id-ID"/>
        </w:rPr>
        <w:t xml:space="preserve"> penghitungan jumlah koloni bakteri </w:t>
      </w:r>
      <w:r w:rsidRPr="00AC1DAA">
        <w:rPr>
          <w:rFonts w:eastAsia="Calibri"/>
          <w:i/>
          <w:iCs/>
          <w:sz w:val="20"/>
          <w:szCs w:val="20"/>
          <w:lang w:val="id-ID"/>
        </w:rPr>
        <w:t xml:space="preserve">S. </w:t>
      </w:r>
      <w:proofErr w:type="spellStart"/>
      <w:r w:rsidRPr="00AC1DAA">
        <w:rPr>
          <w:rFonts w:eastAsia="Calibri"/>
          <w:i/>
          <w:iCs/>
          <w:sz w:val="20"/>
          <w:szCs w:val="20"/>
          <w:lang w:val="id-ID"/>
        </w:rPr>
        <w:t>aureus</w:t>
      </w:r>
      <w:proofErr w:type="spellEnd"/>
      <w:r w:rsidRPr="00AC1DAA">
        <w:rPr>
          <w:rFonts w:eastAsia="Calibri"/>
          <w:sz w:val="20"/>
          <w:szCs w:val="20"/>
          <w:lang w:val="id-ID"/>
        </w:rPr>
        <w:t xml:space="preserve"> selama pengamatan 24 </w:t>
      </w:r>
      <w:r>
        <w:rPr>
          <w:rFonts w:eastAsia="Calibri"/>
          <w:sz w:val="20"/>
          <w:szCs w:val="20"/>
          <w:lang w:val="id-ID"/>
        </w:rPr>
        <w:t xml:space="preserve">dan 48 jam diperlihatkan di tabel 1. Kedua waktu pengamatan memberikan hasil jumlah koloni S. </w:t>
      </w:r>
      <w:proofErr w:type="spellStart"/>
      <w:r>
        <w:rPr>
          <w:rFonts w:eastAsia="Calibri"/>
          <w:sz w:val="20"/>
          <w:szCs w:val="20"/>
          <w:lang w:val="id-ID"/>
        </w:rPr>
        <w:t>Aureus</w:t>
      </w:r>
      <w:proofErr w:type="spellEnd"/>
      <w:r>
        <w:rPr>
          <w:rFonts w:eastAsia="Calibri"/>
          <w:sz w:val="20"/>
          <w:szCs w:val="20"/>
          <w:lang w:val="id-ID"/>
        </w:rPr>
        <w:t xml:space="preserve"> terbanyak adalah pada darah domba, dan jumlah koloni pada darah ayam tidak bisa untuk dihitung (TBUD). Pada data</w:t>
      </w:r>
      <w:r w:rsidR="00D45A77" w:rsidRPr="00AC1DAA">
        <w:rPr>
          <w:rFonts w:eastAsia="Calibri"/>
          <w:sz w:val="20"/>
          <w:szCs w:val="20"/>
          <w:lang w:val="id-ID"/>
        </w:rPr>
        <w:t xml:space="preserve"> tabel 1</w:t>
      </w:r>
      <w:r w:rsidR="00FE131D" w:rsidRPr="00AC1DAA">
        <w:rPr>
          <w:rFonts w:eastAsia="Calibri"/>
          <w:sz w:val="20"/>
          <w:szCs w:val="20"/>
          <w:lang w:val="id-ID"/>
        </w:rPr>
        <w:t xml:space="preserve">, </w:t>
      </w:r>
      <w:r>
        <w:rPr>
          <w:rFonts w:eastAsia="Calibri"/>
          <w:sz w:val="20"/>
          <w:szCs w:val="20"/>
          <w:lang w:val="id-ID"/>
        </w:rPr>
        <w:t xml:space="preserve">kemudian dilakukan </w:t>
      </w:r>
      <w:r w:rsidR="00FE131D" w:rsidRPr="00AC1DAA">
        <w:rPr>
          <w:rFonts w:eastAsia="Calibri"/>
          <w:sz w:val="20"/>
          <w:szCs w:val="20"/>
          <w:lang w:val="id-ID"/>
        </w:rPr>
        <w:t>u</w:t>
      </w:r>
      <w:r w:rsidR="00D45A77" w:rsidRPr="00AC1DAA">
        <w:rPr>
          <w:rFonts w:eastAsia="Calibri"/>
          <w:sz w:val="20"/>
          <w:szCs w:val="20"/>
          <w:lang w:val="id-ID"/>
        </w:rPr>
        <w:t xml:space="preserve">ji </w:t>
      </w:r>
      <w:proofErr w:type="spellStart"/>
      <w:r w:rsidR="00D45A77" w:rsidRPr="00AC1DAA">
        <w:rPr>
          <w:rFonts w:eastAsia="Calibri"/>
          <w:sz w:val="20"/>
          <w:szCs w:val="20"/>
          <w:lang w:val="id-ID"/>
        </w:rPr>
        <w:t>normalitas</w:t>
      </w:r>
      <w:proofErr w:type="spellEnd"/>
      <w:r w:rsidR="00D45A77" w:rsidRPr="00AC1DAA">
        <w:rPr>
          <w:rFonts w:eastAsia="Calibri"/>
          <w:sz w:val="20"/>
          <w:szCs w:val="20"/>
          <w:lang w:val="id-ID"/>
        </w:rPr>
        <w:t xml:space="preserve"> </w:t>
      </w:r>
      <w:r>
        <w:rPr>
          <w:rFonts w:eastAsia="Calibri"/>
          <w:sz w:val="20"/>
          <w:szCs w:val="20"/>
          <w:lang w:val="id-ID"/>
        </w:rPr>
        <w:t>yaitu</w:t>
      </w:r>
      <w:r w:rsidR="00D45A77" w:rsidRPr="00AC1DAA">
        <w:rPr>
          <w:rFonts w:eastAsia="Calibri"/>
          <w:sz w:val="20"/>
          <w:szCs w:val="20"/>
          <w:lang w:val="id-ID"/>
        </w:rPr>
        <w:t xml:space="preserve"> uji </w:t>
      </w:r>
      <w:proofErr w:type="spellStart"/>
      <w:r w:rsidR="00D45A77" w:rsidRPr="00AC1DAA">
        <w:rPr>
          <w:rFonts w:eastAsia="Calibri"/>
          <w:i/>
          <w:iCs/>
          <w:sz w:val="20"/>
          <w:szCs w:val="20"/>
          <w:lang w:val="id-ID"/>
        </w:rPr>
        <w:t>Shapiro-Wilk</w:t>
      </w:r>
      <w:proofErr w:type="spellEnd"/>
      <w:r w:rsidR="00D45A77" w:rsidRPr="00AC1DAA">
        <w:rPr>
          <w:rFonts w:eastAsia="Calibri"/>
          <w:sz w:val="20"/>
          <w:szCs w:val="20"/>
          <w:lang w:val="id-ID"/>
        </w:rPr>
        <w:t xml:space="preserve"> dengan total keseluruhan data sebanyak &lt; 50. </w:t>
      </w:r>
      <w:r>
        <w:rPr>
          <w:rFonts w:eastAsia="Calibri"/>
          <w:sz w:val="20"/>
          <w:szCs w:val="20"/>
          <w:lang w:val="id-ID"/>
        </w:rPr>
        <w:t>Selanjutnya</w:t>
      </w:r>
      <w:r w:rsidR="00D45A77" w:rsidRPr="00AC1DAA">
        <w:rPr>
          <w:rFonts w:eastAsia="Calibri"/>
          <w:sz w:val="20"/>
          <w:szCs w:val="20"/>
          <w:lang w:val="id-ID"/>
        </w:rPr>
        <w:t xml:space="preserve"> uji homogenitas menggunakan uji </w:t>
      </w:r>
      <w:proofErr w:type="spellStart"/>
      <w:r w:rsidR="00D45A77" w:rsidRPr="00AC1DAA">
        <w:rPr>
          <w:rFonts w:eastAsia="Calibri"/>
          <w:i/>
          <w:iCs/>
          <w:sz w:val="20"/>
          <w:szCs w:val="20"/>
          <w:lang w:val="id-ID"/>
        </w:rPr>
        <w:t>Levene</w:t>
      </w:r>
      <w:proofErr w:type="spellEnd"/>
      <w:r w:rsidR="00D45A77" w:rsidRPr="00AC1DAA">
        <w:rPr>
          <w:rFonts w:eastAsia="Calibri"/>
          <w:sz w:val="20"/>
          <w:szCs w:val="20"/>
          <w:lang w:val="id-ID"/>
        </w:rPr>
        <w:t xml:space="preserve"> lalu dilanjutkan dengan uji </w:t>
      </w:r>
      <w:proofErr w:type="spellStart"/>
      <w:r w:rsidR="00D45A77" w:rsidRPr="00AC1DAA">
        <w:rPr>
          <w:rFonts w:eastAsia="Calibri"/>
          <w:i/>
          <w:iCs/>
          <w:sz w:val="20"/>
          <w:szCs w:val="20"/>
          <w:lang w:val="id-ID"/>
        </w:rPr>
        <w:t>Anova</w:t>
      </w:r>
      <w:proofErr w:type="spellEnd"/>
      <w:r w:rsidR="00D45A77" w:rsidRPr="00AC1DAA">
        <w:rPr>
          <w:rFonts w:eastAsia="Calibri"/>
          <w:i/>
          <w:iCs/>
          <w:sz w:val="20"/>
          <w:szCs w:val="20"/>
          <w:lang w:val="id-ID"/>
        </w:rPr>
        <w:t xml:space="preserve"> One Way</w:t>
      </w:r>
      <w:r w:rsidR="00D45A77" w:rsidRPr="00AC1DAA">
        <w:rPr>
          <w:rFonts w:eastAsia="Calibri"/>
          <w:sz w:val="20"/>
          <w:szCs w:val="20"/>
          <w:lang w:val="id-ID"/>
        </w:rPr>
        <w:t xml:space="preserve"> yang bertujuan untuk </w:t>
      </w:r>
      <w:proofErr w:type="spellStart"/>
      <w:r w:rsidR="00D45A77" w:rsidRPr="00AC1DAA">
        <w:rPr>
          <w:rStyle w:val="Strong"/>
          <w:b w:val="0"/>
          <w:bCs w:val="0"/>
          <w:sz w:val="20"/>
          <w:szCs w:val="20"/>
        </w:rPr>
        <w:t>membandingkan</w:t>
      </w:r>
      <w:proofErr w:type="spellEnd"/>
      <w:r w:rsidR="00D45A77" w:rsidRPr="00AC1DAA">
        <w:rPr>
          <w:rStyle w:val="Strong"/>
          <w:b w:val="0"/>
          <w:bCs w:val="0"/>
          <w:sz w:val="20"/>
          <w:szCs w:val="20"/>
        </w:rPr>
        <w:t xml:space="preserve"> rata-rata </w:t>
      </w:r>
      <w:proofErr w:type="spellStart"/>
      <w:r w:rsidR="00D45A77" w:rsidRPr="00AC1DAA">
        <w:rPr>
          <w:rStyle w:val="Strong"/>
          <w:b w:val="0"/>
          <w:bCs w:val="0"/>
          <w:sz w:val="20"/>
          <w:szCs w:val="20"/>
        </w:rPr>
        <w:t>populasi</w:t>
      </w:r>
      <w:proofErr w:type="spellEnd"/>
      <w:r w:rsidR="00D45A77" w:rsidRPr="00AC1DAA">
        <w:rPr>
          <w:rStyle w:val="Strong"/>
          <w:b w:val="0"/>
          <w:bCs w:val="0"/>
          <w:sz w:val="20"/>
          <w:szCs w:val="20"/>
        </w:rPr>
        <w:t xml:space="preserve"> </w:t>
      </w:r>
      <w:proofErr w:type="spellStart"/>
      <w:r w:rsidR="00D45A77" w:rsidRPr="00AC1DAA">
        <w:rPr>
          <w:rStyle w:val="Strong"/>
          <w:b w:val="0"/>
          <w:bCs w:val="0"/>
          <w:sz w:val="20"/>
          <w:szCs w:val="20"/>
        </w:rPr>
        <w:t>lebih</w:t>
      </w:r>
      <w:proofErr w:type="spellEnd"/>
      <w:r w:rsidR="00D45A77" w:rsidRPr="00AC1DAA">
        <w:rPr>
          <w:rStyle w:val="Strong"/>
          <w:b w:val="0"/>
          <w:bCs w:val="0"/>
          <w:sz w:val="20"/>
          <w:szCs w:val="20"/>
        </w:rPr>
        <w:t xml:space="preserve"> </w:t>
      </w:r>
      <w:proofErr w:type="spellStart"/>
      <w:r w:rsidR="00D45A77" w:rsidRPr="00AC1DAA">
        <w:rPr>
          <w:rStyle w:val="Strong"/>
          <w:b w:val="0"/>
          <w:bCs w:val="0"/>
          <w:sz w:val="20"/>
          <w:szCs w:val="20"/>
        </w:rPr>
        <w:t>dari</w:t>
      </w:r>
      <w:proofErr w:type="spellEnd"/>
      <w:r w:rsidR="00D45A77" w:rsidRPr="00AC1DAA">
        <w:rPr>
          <w:rStyle w:val="Strong"/>
          <w:b w:val="0"/>
          <w:bCs w:val="0"/>
          <w:sz w:val="20"/>
          <w:szCs w:val="20"/>
        </w:rPr>
        <w:t xml:space="preserve"> dua </w:t>
      </w:r>
      <w:proofErr w:type="spellStart"/>
      <w:r w:rsidR="00D45A77" w:rsidRPr="00AC1DAA">
        <w:rPr>
          <w:rStyle w:val="Strong"/>
          <w:b w:val="0"/>
          <w:bCs w:val="0"/>
          <w:sz w:val="20"/>
          <w:szCs w:val="20"/>
        </w:rPr>
        <w:t>sampel</w:t>
      </w:r>
      <w:proofErr w:type="spellEnd"/>
      <w:r w:rsidR="00D45A77" w:rsidRPr="00AC1DAA">
        <w:rPr>
          <w:rStyle w:val="Strong"/>
          <w:b w:val="0"/>
          <w:bCs w:val="0"/>
          <w:sz w:val="20"/>
          <w:szCs w:val="20"/>
        </w:rPr>
        <w:t xml:space="preserve"> yang </w:t>
      </w:r>
      <w:proofErr w:type="spellStart"/>
      <w:r w:rsidR="00D45A77" w:rsidRPr="00AC1DAA">
        <w:rPr>
          <w:rStyle w:val="Strong"/>
          <w:b w:val="0"/>
          <w:bCs w:val="0"/>
          <w:sz w:val="20"/>
          <w:szCs w:val="20"/>
        </w:rPr>
        <w:t>berasal</w:t>
      </w:r>
      <w:proofErr w:type="spellEnd"/>
      <w:r w:rsidR="00D45A77" w:rsidRPr="00AC1DAA">
        <w:rPr>
          <w:rStyle w:val="Strong"/>
          <w:b w:val="0"/>
          <w:bCs w:val="0"/>
          <w:sz w:val="20"/>
          <w:szCs w:val="20"/>
        </w:rPr>
        <w:t xml:space="preserve"> </w:t>
      </w:r>
      <w:proofErr w:type="spellStart"/>
      <w:r w:rsidR="00D45A77" w:rsidRPr="00AC1DAA">
        <w:rPr>
          <w:rStyle w:val="Strong"/>
          <w:b w:val="0"/>
          <w:bCs w:val="0"/>
          <w:sz w:val="20"/>
          <w:szCs w:val="20"/>
        </w:rPr>
        <w:t>dari</w:t>
      </w:r>
      <w:proofErr w:type="spellEnd"/>
      <w:r w:rsidR="00D45A77" w:rsidRPr="00AC1DAA">
        <w:rPr>
          <w:rStyle w:val="Strong"/>
          <w:b w:val="0"/>
          <w:bCs w:val="0"/>
          <w:sz w:val="20"/>
          <w:szCs w:val="20"/>
        </w:rPr>
        <w:t xml:space="preserve"> </w:t>
      </w:r>
      <w:proofErr w:type="spellStart"/>
      <w:r w:rsidR="00D45A77" w:rsidRPr="00AC1DAA">
        <w:rPr>
          <w:rStyle w:val="Strong"/>
          <w:b w:val="0"/>
          <w:bCs w:val="0"/>
          <w:sz w:val="20"/>
          <w:szCs w:val="20"/>
        </w:rPr>
        <w:t>kelompok</w:t>
      </w:r>
      <w:proofErr w:type="spellEnd"/>
      <w:r w:rsidR="00D45A77" w:rsidRPr="00AC1DAA">
        <w:rPr>
          <w:rStyle w:val="Strong"/>
          <w:b w:val="0"/>
          <w:bCs w:val="0"/>
          <w:sz w:val="20"/>
          <w:szCs w:val="20"/>
        </w:rPr>
        <w:t xml:space="preserve"> </w:t>
      </w:r>
      <w:proofErr w:type="spellStart"/>
      <w:r w:rsidR="00D45A77" w:rsidRPr="00AC1DAA">
        <w:rPr>
          <w:rStyle w:val="Strong"/>
          <w:b w:val="0"/>
          <w:bCs w:val="0"/>
          <w:sz w:val="20"/>
          <w:szCs w:val="20"/>
        </w:rPr>
        <w:t>berbeda</w:t>
      </w:r>
      <w:proofErr w:type="spellEnd"/>
      <w:r w:rsidR="00D45A77" w:rsidRPr="00AC1DAA">
        <w:rPr>
          <w:rStyle w:val="Strong"/>
          <w:b w:val="0"/>
          <w:bCs w:val="0"/>
          <w:sz w:val="20"/>
          <w:szCs w:val="20"/>
          <w:lang w:val="id-ID"/>
        </w:rPr>
        <w:t xml:space="preserve">. Untuk mengetahui perbedaan secara signifikan, </w:t>
      </w:r>
      <w:r>
        <w:rPr>
          <w:rStyle w:val="Strong"/>
          <w:b w:val="0"/>
          <w:bCs w:val="0"/>
          <w:sz w:val="20"/>
          <w:szCs w:val="20"/>
          <w:lang w:val="id-ID"/>
        </w:rPr>
        <w:t>digunakan</w:t>
      </w:r>
      <w:r w:rsidR="00D45A77" w:rsidRPr="00AC1DAA">
        <w:rPr>
          <w:rStyle w:val="Strong"/>
          <w:b w:val="0"/>
          <w:bCs w:val="0"/>
          <w:sz w:val="20"/>
          <w:szCs w:val="20"/>
          <w:lang w:val="id-ID"/>
        </w:rPr>
        <w:t xml:space="preserve"> uji </w:t>
      </w:r>
      <w:proofErr w:type="spellStart"/>
      <w:r w:rsidR="00D45A77" w:rsidRPr="00AC1DAA">
        <w:rPr>
          <w:rStyle w:val="Strong"/>
          <w:b w:val="0"/>
          <w:bCs w:val="0"/>
          <w:sz w:val="20"/>
          <w:szCs w:val="20"/>
          <w:lang w:val="id-ID"/>
        </w:rPr>
        <w:t>Kruskal</w:t>
      </w:r>
      <w:proofErr w:type="spellEnd"/>
      <w:r w:rsidR="00D45A77" w:rsidRPr="00AC1DAA">
        <w:rPr>
          <w:rStyle w:val="Strong"/>
          <w:b w:val="0"/>
          <w:bCs w:val="0"/>
          <w:sz w:val="20"/>
          <w:szCs w:val="20"/>
          <w:lang w:val="id-ID"/>
        </w:rPr>
        <w:t xml:space="preserve"> </w:t>
      </w:r>
      <w:proofErr w:type="spellStart"/>
      <w:r w:rsidR="00D45A77" w:rsidRPr="00AC1DAA">
        <w:rPr>
          <w:rStyle w:val="Strong"/>
          <w:b w:val="0"/>
          <w:bCs w:val="0"/>
          <w:sz w:val="20"/>
          <w:szCs w:val="20"/>
          <w:lang w:val="id-ID"/>
        </w:rPr>
        <w:t>Wallis</w:t>
      </w:r>
      <w:proofErr w:type="spellEnd"/>
      <w:r w:rsidR="00D45A77" w:rsidRPr="00AC1DAA">
        <w:rPr>
          <w:rStyle w:val="Strong"/>
          <w:b w:val="0"/>
          <w:bCs w:val="0"/>
          <w:sz w:val="20"/>
          <w:szCs w:val="20"/>
          <w:lang w:val="id-ID"/>
        </w:rPr>
        <w:t xml:space="preserve"> (non-</w:t>
      </w:r>
      <w:proofErr w:type="spellStart"/>
      <w:r w:rsidR="00D45A77" w:rsidRPr="00AC1DAA">
        <w:rPr>
          <w:rStyle w:val="Strong"/>
          <w:b w:val="0"/>
          <w:bCs w:val="0"/>
          <w:sz w:val="20"/>
          <w:szCs w:val="20"/>
          <w:lang w:val="id-ID"/>
        </w:rPr>
        <w:t>parametrik</w:t>
      </w:r>
      <w:proofErr w:type="spellEnd"/>
      <w:r w:rsidR="00D45A77" w:rsidRPr="00AC1DAA">
        <w:rPr>
          <w:rStyle w:val="Strong"/>
          <w:b w:val="0"/>
          <w:bCs w:val="0"/>
          <w:sz w:val="20"/>
          <w:szCs w:val="20"/>
          <w:lang w:val="id-ID"/>
        </w:rPr>
        <w:t xml:space="preserve">). </w:t>
      </w:r>
      <w:r w:rsidR="00D45A77" w:rsidRPr="00AC1DAA">
        <w:rPr>
          <w:rFonts w:eastAsia="Calibri"/>
          <w:sz w:val="20"/>
          <w:szCs w:val="20"/>
          <w:lang w:val="id-ID"/>
        </w:rPr>
        <w:t>Interpretasi hasil yang didapatkan pada SPSS dengan membaca nilai signifikansi (</w:t>
      </w:r>
      <w:proofErr w:type="spellStart"/>
      <w:r w:rsidR="00D45A77" w:rsidRPr="00AC1DAA">
        <w:rPr>
          <w:rFonts w:eastAsia="Calibri"/>
          <w:i/>
          <w:iCs/>
          <w:sz w:val="20"/>
          <w:szCs w:val="20"/>
          <w:lang w:val="id-ID"/>
        </w:rPr>
        <w:t>Asymp</w:t>
      </w:r>
      <w:proofErr w:type="spellEnd"/>
      <w:r w:rsidR="00D45A77" w:rsidRPr="00AC1DAA">
        <w:rPr>
          <w:rFonts w:eastAsia="Calibri"/>
          <w:i/>
          <w:iCs/>
          <w:sz w:val="20"/>
          <w:szCs w:val="20"/>
          <w:lang w:val="id-ID"/>
        </w:rPr>
        <w:t xml:space="preserve"> Sig.2-tailed</w:t>
      </w:r>
      <w:r w:rsidR="00D45A77" w:rsidRPr="00AC1DAA">
        <w:rPr>
          <w:rFonts w:eastAsia="Calibri"/>
          <w:sz w:val="20"/>
          <w:szCs w:val="20"/>
          <w:lang w:val="id-ID"/>
        </w:rPr>
        <w:t xml:space="preserve">). </w:t>
      </w:r>
      <w:r>
        <w:rPr>
          <w:rFonts w:eastAsia="Calibri"/>
          <w:sz w:val="20"/>
          <w:szCs w:val="20"/>
          <w:lang w:val="id-ID"/>
        </w:rPr>
        <w:t>H</w:t>
      </w:r>
      <w:r w:rsidR="00D45A77" w:rsidRPr="00AC1DAA">
        <w:rPr>
          <w:rFonts w:eastAsia="Calibri"/>
          <w:sz w:val="20"/>
          <w:szCs w:val="20"/>
          <w:lang w:val="id-ID"/>
        </w:rPr>
        <w:t xml:space="preserve">asil yang didapatkan pada uji </w:t>
      </w:r>
      <w:proofErr w:type="spellStart"/>
      <w:r w:rsidR="00D45A77" w:rsidRPr="00AC1DAA">
        <w:rPr>
          <w:rFonts w:eastAsia="Calibri"/>
          <w:i/>
          <w:iCs/>
          <w:sz w:val="20"/>
          <w:szCs w:val="20"/>
          <w:lang w:val="id-ID"/>
        </w:rPr>
        <w:t>Shapiro-Wilk</w:t>
      </w:r>
      <w:proofErr w:type="spellEnd"/>
      <w:r w:rsidR="00D45A77" w:rsidRPr="00AC1DAA">
        <w:rPr>
          <w:rFonts w:eastAsia="Calibri"/>
          <w:sz w:val="20"/>
          <w:szCs w:val="20"/>
          <w:lang w:val="id-ID"/>
        </w:rPr>
        <w:t xml:space="preserve"> menunjukkan nilai </w:t>
      </w:r>
      <w:proofErr w:type="spellStart"/>
      <w:r w:rsidR="00D45A77" w:rsidRPr="00AC1DAA">
        <w:rPr>
          <w:rFonts w:eastAsia="Calibri"/>
          <w:sz w:val="20"/>
          <w:szCs w:val="20"/>
          <w:lang w:val="id-ID"/>
        </w:rPr>
        <w:t>Sig</w:t>
      </w:r>
      <w:proofErr w:type="spellEnd"/>
      <w:r w:rsidR="00D45A77" w:rsidRPr="00AC1DAA">
        <w:rPr>
          <w:rFonts w:eastAsia="Calibri"/>
          <w:sz w:val="20"/>
          <w:szCs w:val="20"/>
          <w:lang w:val="id-ID"/>
        </w:rPr>
        <w:t xml:space="preserve">. </w:t>
      </w:r>
      <w:r w:rsidR="00D45A77" w:rsidRPr="00AC1DAA">
        <w:rPr>
          <w:sz w:val="20"/>
          <w:szCs w:val="20"/>
          <w:lang w:val="id-ID"/>
        </w:rPr>
        <w:t xml:space="preserve">≥ 0,05 sehingga </w:t>
      </w:r>
      <w:r>
        <w:rPr>
          <w:sz w:val="20"/>
          <w:szCs w:val="20"/>
          <w:lang w:val="id-ID"/>
        </w:rPr>
        <w:t xml:space="preserve">disimpulkan </w:t>
      </w:r>
      <w:r w:rsidR="00D45A77" w:rsidRPr="00AC1DAA">
        <w:rPr>
          <w:sz w:val="20"/>
          <w:szCs w:val="20"/>
          <w:lang w:val="id-ID"/>
        </w:rPr>
        <w:t xml:space="preserve">data </w:t>
      </w:r>
      <w:proofErr w:type="spellStart"/>
      <w:r w:rsidR="00D45A77" w:rsidRPr="00AC1DAA">
        <w:rPr>
          <w:sz w:val="20"/>
          <w:szCs w:val="20"/>
          <w:lang w:val="id-ID"/>
        </w:rPr>
        <w:t>berdistribusi</w:t>
      </w:r>
      <w:proofErr w:type="spellEnd"/>
      <w:r w:rsidR="00D45A77" w:rsidRPr="00AC1DAA">
        <w:rPr>
          <w:sz w:val="20"/>
          <w:szCs w:val="20"/>
          <w:lang w:val="id-ID"/>
        </w:rPr>
        <w:t xml:space="preserve"> normal</w:t>
      </w:r>
      <w:r>
        <w:rPr>
          <w:sz w:val="20"/>
          <w:szCs w:val="20"/>
          <w:lang w:val="id-ID"/>
        </w:rPr>
        <w:t>.</w:t>
      </w:r>
      <w:r w:rsidR="00D45A77" w:rsidRPr="00AC1DAA">
        <w:rPr>
          <w:sz w:val="20"/>
          <w:szCs w:val="20"/>
          <w:lang w:val="id-ID"/>
        </w:rPr>
        <w:t xml:space="preserve"> </w:t>
      </w:r>
      <w:r>
        <w:rPr>
          <w:sz w:val="20"/>
          <w:szCs w:val="20"/>
          <w:lang w:val="id-ID"/>
        </w:rPr>
        <w:t>Hasil u</w:t>
      </w:r>
      <w:r w:rsidR="00D45A77" w:rsidRPr="00AC1DAA">
        <w:rPr>
          <w:sz w:val="20"/>
          <w:szCs w:val="20"/>
          <w:lang w:val="id-ID"/>
        </w:rPr>
        <w:t xml:space="preserve">ji </w:t>
      </w:r>
      <w:proofErr w:type="spellStart"/>
      <w:r w:rsidR="00D45A77" w:rsidRPr="00AC1DAA">
        <w:rPr>
          <w:sz w:val="20"/>
          <w:szCs w:val="20"/>
          <w:lang w:val="id-ID"/>
        </w:rPr>
        <w:t>Levene</w:t>
      </w:r>
      <w:proofErr w:type="spellEnd"/>
      <w:r w:rsidR="00D45A77" w:rsidRPr="00AC1DAA">
        <w:rPr>
          <w:sz w:val="20"/>
          <w:szCs w:val="20"/>
          <w:lang w:val="id-ID"/>
        </w:rPr>
        <w:t xml:space="preserve"> menunjukkan nilai </w:t>
      </w:r>
      <w:proofErr w:type="spellStart"/>
      <w:r w:rsidR="00D45A77" w:rsidRPr="00AC1DAA">
        <w:rPr>
          <w:sz w:val="20"/>
          <w:szCs w:val="20"/>
          <w:lang w:val="id-ID"/>
        </w:rPr>
        <w:t>Sig</w:t>
      </w:r>
      <w:proofErr w:type="spellEnd"/>
      <w:r w:rsidR="00D45A77" w:rsidRPr="00AC1DAA">
        <w:rPr>
          <w:sz w:val="20"/>
          <w:szCs w:val="20"/>
          <w:lang w:val="id-ID"/>
        </w:rPr>
        <w:t xml:space="preserve">. ≤ 0,05 </w:t>
      </w:r>
      <w:r>
        <w:rPr>
          <w:sz w:val="20"/>
          <w:szCs w:val="20"/>
          <w:lang w:val="id-ID"/>
        </w:rPr>
        <w:t>yaitu</w:t>
      </w:r>
      <w:r w:rsidR="00D45A77" w:rsidRPr="00AC1DAA">
        <w:rPr>
          <w:sz w:val="20"/>
          <w:szCs w:val="20"/>
          <w:lang w:val="id-ID"/>
        </w:rPr>
        <w:t xml:space="preserve"> data tidak homogen. </w:t>
      </w:r>
      <w:r>
        <w:rPr>
          <w:sz w:val="20"/>
          <w:szCs w:val="20"/>
          <w:lang w:val="id-ID"/>
        </w:rPr>
        <w:t xml:space="preserve">Uji </w:t>
      </w:r>
      <w:proofErr w:type="spellStart"/>
      <w:r w:rsidR="00D45A77" w:rsidRPr="00AC1DAA">
        <w:rPr>
          <w:sz w:val="20"/>
          <w:szCs w:val="20"/>
          <w:lang w:val="id-ID"/>
        </w:rPr>
        <w:t>Anova</w:t>
      </w:r>
      <w:proofErr w:type="spellEnd"/>
      <w:r w:rsidR="00D45A77" w:rsidRPr="00AC1DAA">
        <w:rPr>
          <w:sz w:val="20"/>
          <w:szCs w:val="20"/>
          <w:lang w:val="id-ID"/>
        </w:rPr>
        <w:t xml:space="preserve"> One Way </w:t>
      </w:r>
      <w:r>
        <w:rPr>
          <w:sz w:val="20"/>
          <w:szCs w:val="20"/>
          <w:lang w:val="id-ID"/>
        </w:rPr>
        <w:t xml:space="preserve">memberikan </w:t>
      </w:r>
      <w:r w:rsidR="00D45A77" w:rsidRPr="00AC1DAA">
        <w:rPr>
          <w:sz w:val="20"/>
          <w:szCs w:val="20"/>
          <w:lang w:val="id-ID"/>
        </w:rPr>
        <w:t xml:space="preserve">nilai </w:t>
      </w:r>
      <w:proofErr w:type="spellStart"/>
      <w:r w:rsidR="00D45A77" w:rsidRPr="00AC1DAA">
        <w:rPr>
          <w:sz w:val="20"/>
          <w:szCs w:val="20"/>
          <w:lang w:val="id-ID"/>
        </w:rPr>
        <w:t>Sig</w:t>
      </w:r>
      <w:proofErr w:type="spellEnd"/>
      <w:r w:rsidR="00D45A77" w:rsidRPr="00AC1DAA">
        <w:rPr>
          <w:sz w:val="20"/>
          <w:szCs w:val="20"/>
          <w:lang w:val="id-ID"/>
        </w:rPr>
        <w:t>. ≤ 0,05 sehingga disimpulkan terdapat perbedaan</w:t>
      </w:r>
      <w:r>
        <w:rPr>
          <w:sz w:val="20"/>
          <w:szCs w:val="20"/>
          <w:lang w:val="id-ID"/>
        </w:rPr>
        <w:t xml:space="preserve"> antar variabel</w:t>
      </w:r>
      <w:r w:rsidR="00D45A77" w:rsidRPr="00AC1DAA">
        <w:rPr>
          <w:sz w:val="20"/>
          <w:szCs w:val="20"/>
          <w:lang w:val="id-ID"/>
        </w:rPr>
        <w:t xml:space="preserve">. Pada uji </w:t>
      </w:r>
      <w:proofErr w:type="spellStart"/>
      <w:r w:rsidR="00D45A77" w:rsidRPr="00AC1DAA">
        <w:rPr>
          <w:sz w:val="20"/>
          <w:szCs w:val="20"/>
          <w:lang w:val="id-ID"/>
        </w:rPr>
        <w:t>Kruskal</w:t>
      </w:r>
      <w:proofErr w:type="spellEnd"/>
      <w:r w:rsidR="00D45A77" w:rsidRPr="00AC1DAA">
        <w:rPr>
          <w:sz w:val="20"/>
          <w:szCs w:val="20"/>
          <w:lang w:val="id-ID"/>
        </w:rPr>
        <w:t xml:space="preserve"> </w:t>
      </w:r>
      <w:proofErr w:type="spellStart"/>
      <w:r w:rsidR="00D45A77" w:rsidRPr="00AC1DAA">
        <w:rPr>
          <w:sz w:val="20"/>
          <w:szCs w:val="20"/>
          <w:lang w:val="id-ID"/>
        </w:rPr>
        <w:t>Wallis</w:t>
      </w:r>
      <w:proofErr w:type="spellEnd"/>
      <w:r w:rsidR="00D45A77" w:rsidRPr="00AC1DAA">
        <w:rPr>
          <w:sz w:val="20"/>
          <w:szCs w:val="20"/>
          <w:lang w:val="id-ID"/>
        </w:rPr>
        <w:t xml:space="preserve"> didapatkan hasil nilai </w:t>
      </w:r>
      <w:proofErr w:type="spellStart"/>
      <w:r w:rsidR="00D45A77" w:rsidRPr="00AC1DAA">
        <w:rPr>
          <w:sz w:val="20"/>
          <w:szCs w:val="20"/>
          <w:lang w:val="id-ID"/>
        </w:rPr>
        <w:t>Sig</w:t>
      </w:r>
      <w:proofErr w:type="spellEnd"/>
      <w:r w:rsidR="00D45A77" w:rsidRPr="00AC1DAA">
        <w:rPr>
          <w:sz w:val="20"/>
          <w:szCs w:val="20"/>
          <w:lang w:val="id-ID"/>
        </w:rPr>
        <w:t>. ≤ 0,05</w:t>
      </w:r>
      <w:r>
        <w:rPr>
          <w:sz w:val="20"/>
          <w:szCs w:val="20"/>
          <w:lang w:val="id-ID"/>
        </w:rPr>
        <w:t>,</w:t>
      </w:r>
      <w:r w:rsidR="00D45A77" w:rsidRPr="00AC1DAA">
        <w:rPr>
          <w:sz w:val="20"/>
          <w:szCs w:val="20"/>
          <w:lang w:val="id-ID"/>
        </w:rPr>
        <w:t xml:space="preserve"> sehingga </w:t>
      </w:r>
      <w:r>
        <w:rPr>
          <w:sz w:val="20"/>
          <w:szCs w:val="20"/>
          <w:lang w:val="id-ID"/>
        </w:rPr>
        <w:t xml:space="preserve">disimpulkan </w:t>
      </w:r>
      <w:r w:rsidR="00D45A77" w:rsidRPr="00AC1DAA">
        <w:rPr>
          <w:sz w:val="20"/>
          <w:szCs w:val="20"/>
          <w:lang w:val="id-ID"/>
        </w:rPr>
        <w:t xml:space="preserve">terdapat perbedaan yang signifikan antara hasil koloni darah domba dan darah manusia dalam 24 jam dengan hasil koloni darah domba dan darah manusia dalam 48 jam. Dilanjutkan ke uji </w:t>
      </w:r>
      <w:proofErr w:type="spellStart"/>
      <w:r w:rsidR="00D45A77" w:rsidRPr="00AC1DAA">
        <w:rPr>
          <w:i/>
          <w:iCs/>
          <w:sz w:val="20"/>
          <w:szCs w:val="20"/>
          <w:lang w:val="id-ID"/>
        </w:rPr>
        <w:t>Post</w:t>
      </w:r>
      <w:proofErr w:type="spellEnd"/>
      <w:r w:rsidR="00D45A77" w:rsidRPr="00AC1DAA">
        <w:rPr>
          <w:i/>
          <w:iCs/>
          <w:sz w:val="20"/>
          <w:szCs w:val="20"/>
          <w:lang w:val="id-ID"/>
        </w:rPr>
        <w:t xml:space="preserve"> Hoc </w:t>
      </w:r>
      <w:proofErr w:type="spellStart"/>
      <w:r w:rsidR="00D45A77" w:rsidRPr="00AC1DAA">
        <w:rPr>
          <w:i/>
          <w:iCs/>
          <w:sz w:val="20"/>
          <w:szCs w:val="20"/>
          <w:lang w:val="id-ID"/>
        </w:rPr>
        <w:t>Multiple</w:t>
      </w:r>
      <w:proofErr w:type="spellEnd"/>
      <w:r w:rsidR="00D45A77" w:rsidRPr="00AC1DAA">
        <w:rPr>
          <w:i/>
          <w:iCs/>
          <w:sz w:val="20"/>
          <w:szCs w:val="20"/>
          <w:lang w:val="id-ID"/>
        </w:rPr>
        <w:t xml:space="preserve"> </w:t>
      </w:r>
      <w:proofErr w:type="spellStart"/>
      <w:r w:rsidR="00D45A77" w:rsidRPr="00AC1DAA">
        <w:rPr>
          <w:i/>
          <w:iCs/>
          <w:sz w:val="20"/>
          <w:szCs w:val="20"/>
          <w:lang w:val="id-ID"/>
        </w:rPr>
        <w:t>Comparisons</w:t>
      </w:r>
      <w:proofErr w:type="spellEnd"/>
      <w:r w:rsidR="00D45A77" w:rsidRPr="00AC1DAA">
        <w:rPr>
          <w:sz w:val="20"/>
          <w:szCs w:val="20"/>
          <w:lang w:val="id-ID"/>
        </w:rPr>
        <w:t xml:space="preserve"> pada 24 jam</w:t>
      </w:r>
      <w:r>
        <w:rPr>
          <w:sz w:val="20"/>
          <w:szCs w:val="20"/>
          <w:lang w:val="id-ID"/>
        </w:rPr>
        <w:t xml:space="preserve">, dan </w:t>
      </w:r>
      <w:r w:rsidR="00D45A77" w:rsidRPr="00AC1DAA">
        <w:rPr>
          <w:sz w:val="20"/>
          <w:szCs w:val="20"/>
          <w:lang w:val="id-ID"/>
        </w:rPr>
        <w:t xml:space="preserve"> didapatkan hasil nilai </w:t>
      </w:r>
      <w:proofErr w:type="spellStart"/>
      <w:r w:rsidR="00D45A77" w:rsidRPr="00AC1DAA">
        <w:rPr>
          <w:sz w:val="20"/>
          <w:szCs w:val="20"/>
          <w:lang w:val="id-ID"/>
        </w:rPr>
        <w:t>Sig</w:t>
      </w:r>
      <w:proofErr w:type="spellEnd"/>
      <w:r w:rsidR="00D45A77" w:rsidRPr="00AC1DAA">
        <w:rPr>
          <w:sz w:val="20"/>
          <w:szCs w:val="20"/>
          <w:lang w:val="id-ID"/>
        </w:rPr>
        <w:t>. 0,191 &lt; 0,05</w:t>
      </w:r>
      <w:r>
        <w:rPr>
          <w:sz w:val="20"/>
          <w:szCs w:val="20"/>
          <w:lang w:val="id-ID"/>
        </w:rPr>
        <w:t>,</w:t>
      </w:r>
      <w:r w:rsidR="00D45A77" w:rsidRPr="00AC1DAA">
        <w:rPr>
          <w:sz w:val="20"/>
          <w:szCs w:val="20"/>
          <w:lang w:val="id-ID"/>
        </w:rPr>
        <w:t xml:space="preserve"> pada 48 jam didapatkan nilai </w:t>
      </w:r>
      <w:proofErr w:type="spellStart"/>
      <w:r w:rsidR="00D45A77" w:rsidRPr="00AC1DAA">
        <w:rPr>
          <w:sz w:val="20"/>
          <w:szCs w:val="20"/>
          <w:lang w:val="id-ID"/>
        </w:rPr>
        <w:t>Sig</w:t>
      </w:r>
      <w:proofErr w:type="spellEnd"/>
      <w:r w:rsidR="00D45A77" w:rsidRPr="00AC1DAA">
        <w:rPr>
          <w:sz w:val="20"/>
          <w:szCs w:val="20"/>
          <w:lang w:val="id-ID"/>
        </w:rPr>
        <w:t>. 0,535 &lt; 0,05</w:t>
      </w:r>
      <w:r>
        <w:rPr>
          <w:sz w:val="20"/>
          <w:szCs w:val="20"/>
          <w:lang w:val="id-ID"/>
        </w:rPr>
        <w:t>. Dari hasil tersebut</w:t>
      </w:r>
      <w:r w:rsidR="00D45A77" w:rsidRPr="00AC1DAA">
        <w:rPr>
          <w:sz w:val="20"/>
          <w:szCs w:val="20"/>
          <w:lang w:val="id-ID"/>
        </w:rPr>
        <w:t xml:space="preserve"> dapat disimpulkan adanya perbedaan secara signifikan dari kedua variabel. Maka kesimpulannya adalah terdapat perbedaan pola pertumbuhan bakteri </w:t>
      </w:r>
      <w:proofErr w:type="spellStart"/>
      <w:r w:rsidR="00D45A77" w:rsidRPr="00AC1DAA">
        <w:rPr>
          <w:i/>
          <w:iCs/>
          <w:sz w:val="20"/>
          <w:szCs w:val="20"/>
          <w:lang w:val="id-ID"/>
        </w:rPr>
        <w:t>Staphylococcus</w:t>
      </w:r>
      <w:proofErr w:type="spellEnd"/>
      <w:r w:rsidR="00D45A77" w:rsidRPr="00AC1DAA">
        <w:rPr>
          <w:i/>
          <w:iCs/>
          <w:sz w:val="20"/>
          <w:szCs w:val="20"/>
          <w:lang w:val="id-ID"/>
        </w:rPr>
        <w:t xml:space="preserve"> </w:t>
      </w:r>
      <w:proofErr w:type="spellStart"/>
      <w:r w:rsidR="00D45A77" w:rsidRPr="00AC1DAA">
        <w:rPr>
          <w:i/>
          <w:iCs/>
          <w:sz w:val="20"/>
          <w:szCs w:val="20"/>
          <w:lang w:val="id-ID"/>
        </w:rPr>
        <w:t>aureus</w:t>
      </w:r>
      <w:proofErr w:type="spellEnd"/>
      <w:r w:rsidR="00D45A77" w:rsidRPr="00AC1DAA">
        <w:rPr>
          <w:sz w:val="20"/>
          <w:szCs w:val="20"/>
          <w:lang w:val="id-ID"/>
        </w:rPr>
        <w:t xml:space="preserve"> pada media </w:t>
      </w:r>
      <w:proofErr w:type="spellStart"/>
      <w:r w:rsidR="00D45A77" w:rsidRPr="00AC1DAA">
        <w:rPr>
          <w:i/>
          <w:iCs/>
          <w:sz w:val="20"/>
          <w:szCs w:val="20"/>
          <w:lang w:val="id-ID"/>
        </w:rPr>
        <w:t>Blood</w:t>
      </w:r>
      <w:proofErr w:type="spellEnd"/>
      <w:r w:rsidR="00D45A77" w:rsidRPr="00AC1DAA">
        <w:rPr>
          <w:i/>
          <w:iCs/>
          <w:sz w:val="20"/>
          <w:szCs w:val="20"/>
          <w:lang w:val="id-ID"/>
        </w:rPr>
        <w:t xml:space="preserve"> Agar </w:t>
      </w:r>
      <w:proofErr w:type="spellStart"/>
      <w:r w:rsidR="00D45A77" w:rsidRPr="00AC1DAA">
        <w:rPr>
          <w:i/>
          <w:iCs/>
          <w:sz w:val="20"/>
          <w:szCs w:val="20"/>
          <w:lang w:val="id-ID"/>
        </w:rPr>
        <w:t>Plate</w:t>
      </w:r>
      <w:proofErr w:type="spellEnd"/>
      <w:r w:rsidR="00D45A77" w:rsidRPr="00AC1DAA">
        <w:rPr>
          <w:sz w:val="20"/>
          <w:szCs w:val="20"/>
          <w:lang w:val="id-ID"/>
        </w:rPr>
        <w:t xml:space="preserve"> (BAP) menggunakan darah manusia, darah ayam, dan darah domba</w:t>
      </w:r>
      <w:r>
        <w:rPr>
          <w:sz w:val="20"/>
          <w:szCs w:val="20"/>
          <w:lang w:val="id-ID"/>
        </w:rPr>
        <w:t>. Keseluruhan hasil statistik ditunjukkan di tabel 2.</w:t>
      </w:r>
    </w:p>
    <w:p w14:paraId="403B20B6" w14:textId="77777777" w:rsidR="00D45A77" w:rsidRPr="00AC1DAA" w:rsidRDefault="00D45A77" w:rsidP="00D45A77">
      <w:pPr>
        <w:jc w:val="both"/>
        <w:rPr>
          <w:b/>
          <w:bCs/>
          <w:sz w:val="20"/>
          <w:szCs w:val="20"/>
        </w:rPr>
      </w:pPr>
    </w:p>
    <w:p w14:paraId="3762C820" w14:textId="2AE11714" w:rsidR="00D45A77" w:rsidRPr="00AC1DAA" w:rsidRDefault="00D45A77" w:rsidP="00D45A77">
      <w:pPr>
        <w:pStyle w:val="Caption"/>
        <w:spacing w:before="0" w:after="0" w:line="240" w:lineRule="auto"/>
        <w:jc w:val="center"/>
        <w:rPr>
          <w:sz w:val="20"/>
          <w:szCs w:val="20"/>
        </w:rPr>
      </w:pPr>
      <w:r w:rsidRPr="00AC1DAA">
        <w:rPr>
          <w:sz w:val="20"/>
          <w:szCs w:val="20"/>
          <w:lang w:val="id-ID"/>
        </w:rPr>
        <w:t xml:space="preserve">Tabel </w:t>
      </w:r>
      <w:r w:rsidR="00BB05D8">
        <w:rPr>
          <w:sz w:val="20"/>
          <w:szCs w:val="20"/>
          <w:lang w:val="id-ID"/>
        </w:rPr>
        <w:t>2.</w:t>
      </w:r>
      <w:r w:rsidRPr="00AC1DAA">
        <w:rPr>
          <w:sz w:val="20"/>
          <w:szCs w:val="20"/>
          <w:lang w:val="id-ID"/>
        </w:rPr>
        <w:t xml:space="preserve"> </w:t>
      </w:r>
      <w:r w:rsidRPr="00BB05D8">
        <w:rPr>
          <w:b w:val="0"/>
          <w:bCs w:val="0"/>
          <w:sz w:val="20"/>
          <w:szCs w:val="20"/>
          <w:lang w:val="id-ID"/>
        </w:rPr>
        <w:t>Hasil Analisis Data</w:t>
      </w:r>
    </w:p>
    <w:tbl>
      <w:tblPr>
        <w:tblStyle w:val="TableGrid"/>
        <w:tblW w:w="9072" w:type="dxa"/>
        <w:tblInd w:w="-5" w:type="dxa"/>
        <w:tblLook w:val="04A0" w:firstRow="1" w:lastRow="0" w:firstColumn="1" w:lastColumn="0" w:noHBand="0" w:noVBand="1"/>
      </w:tblPr>
      <w:tblGrid>
        <w:gridCol w:w="1435"/>
        <w:gridCol w:w="450"/>
        <w:gridCol w:w="607"/>
        <w:gridCol w:w="645"/>
        <w:gridCol w:w="749"/>
        <w:gridCol w:w="944"/>
        <w:gridCol w:w="905"/>
        <w:gridCol w:w="875"/>
        <w:gridCol w:w="1256"/>
        <w:gridCol w:w="1206"/>
      </w:tblGrid>
      <w:tr w:rsidR="00053FC7" w:rsidRPr="00AC1DAA" w14:paraId="49B15058" w14:textId="77777777" w:rsidTr="00053FC7">
        <w:tc>
          <w:tcPr>
            <w:tcW w:w="1526" w:type="dxa"/>
          </w:tcPr>
          <w:p w14:paraId="63A43D94" w14:textId="77777777" w:rsidR="00D45A77" w:rsidRPr="00AC1DAA" w:rsidRDefault="00D45A77" w:rsidP="00AA6D3F">
            <w:pPr>
              <w:jc w:val="center"/>
              <w:rPr>
                <w:sz w:val="20"/>
                <w:szCs w:val="20"/>
                <w:lang w:val="id-ID"/>
              </w:rPr>
            </w:pPr>
            <w:r w:rsidRPr="00AC1DAA">
              <w:rPr>
                <w:sz w:val="20"/>
                <w:szCs w:val="20"/>
                <w:lang w:val="id-ID"/>
              </w:rPr>
              <w:t>Variabel</w:t>
            </w:r>
          </w:p>
        </w:tc>
        <w:tc>
          <w:tcPr>
            <w:tcW w:w="456" w:type="dxa"/>
          </w:tcPr>
          <w:p w14:paraId="2EDB3B52" w14:textId="77777777" w:rsidR="00D45A77" w:rsidRPr="00AC1DAA" w:rsidRDefault="00D45A77" w:rsidP="00AA6D3F">
            <w:pPr>
              <w:jc w:val="center"/>
              <w:rPr>
                <w:sz w:val="20"/>
                <w:szCs w:val="20"/>
                <w:lang w:val="id-ID"/>
              </w:rPr>
            </w:pPr>
            <w:r w:rsidRPr="00AC1DAA">
              <w:rPr>
                <w:sz w:val="20"/>
                <w:szCs w:val="20"/>
                <w:lang w:val="id-ID"/>
              </w:rPr>
              <w:t>N</w:t>
            </w:r>
          </w:p>
        </w:tc>
        <w:tc>
          <w:tcPr>
            <w:tcW w:w="617" w:type="dxa"/>
          </w:tcPr>
          <w:p w14:paraId="2B7F897D" w14:textId="77777777" w:rsidR="00D45A77" w:rsidRPr="00AC1DAA" w:rsidRDefault="00D45A77" w:rsidP="00AA6D3F">
            <w:pPr>
              <w:jc w:val="center"/>
              <w:rPr>
                <w:sz w:val="20"/>
                <w:szCs w:val="20"/>
                <w:lang w:val="id-ID"/>
              </w:rPr>
            </w:pPr>
            <w:r w:rsidRPr="00AC1DAA">
              <w:rPr>
                <w:sz w:val="20"/>
                <w:szCs w:val="20"/>
                <w:lang w:val="id-ID"/>
              </w:rPr>
              <w:t>Min</w:t>
            </w:r>
          </w:p>
        </w:tc>
        <w:tc>
          <w:tcPr>
            <w:tcW w:w="656" w:type="dxa"/>
          </w:tcPr>
          <w:p w14:paraId="56CA4BF0" w14:textId="77777777" w:rsidR="00D45A77" w:rsidRPr="00AC1DAA" w:rsidRDefault="00D45A77" w:rsidP="00AA6D3F">
            <w:pPr>
              <w:jc w:val="center"/>
              <w:rPr>
                <w:sz w:val="20"/>
                <w:szCs w:val="20"/>
                <w:lang w:val="id-ID"/>
              </w:rPr>
            </w:pPr>
            <w:r w:rsidRPr="00AC1DAA">
              <w:rPr>
                <w:sz w:val="20"/>
                <w:szCs w:val="20"/>
                <w:lang w:val="id-ID"/>
              </w:rPr>
              <w:t>Max</w:t>
            </w:r>
          </w:p>
        </w:tc>
        <w:tc>
          <w:tcPr>
            <w:tcW w:w="763" w:type="dxa"/>
          </w:tcPr>
          <w:p w14:paraId="29D013A0" w14:textId="77777777" w:rsidR="00D45A77" w:rsidRPr="00AC1DAA" w:rsidRDefault="00D45A77" w:rsidP="00AA6D3F">
            <w:pPr>
              <w:jc w:val="center"/>
              <w:rPr>
                <w:i/>
                <w:iCs/>
                <w:sz w:val="20"/>
                <w:szCs w:val="20"/>
                <w:lang w:val="id-ID"/>
              </w:rPr>
            </w:pPr>
            <w:proofErr w:type="spellStart"/>
            <w:r w:rsidRPr="00AC1DAA">
              <w:rPr>
                <w:i/>
                <w:iCs/>
                <w:sz w:val="20"/>
                <w:szCs w:val="20"/>
                <w:lang w:val="id-ID"/>
              </w:rPr>
              <w:t>Mean</w:t>
            </w:r>
            <w:proofErr w:type="spellEnd"/>
          </w:p>
        </w:tc>
        <w:tc>
          <w:tcPr>
            <w:tcW w:w="963" w:type="dxa"/>
          </w:tcPr>
          <w:p w14:paraId="2E8DA802" w14:textId="77777777" w:rsidR="00D45A77" w:rsidRPr="00AC1DAA" w:rsidRDefault="00D45A77" w:rsidP="00AA6D3F">
            <w:pPr>
              <w:jc w:val="center"/>
              <w:rPr>
                <w:sz w:val="20"/>
                <w:szCs w:val="20"/>
                <w:lang w:val="id-ID"/>
              </w:rPr>
            </w:pPr>
            <w:proofErr w:type="spellStart"/>
            <w:r w:rsidRPr="00AC1DAA">
              <w:rPr>
                <w:sz w:val="20"/>
                <w:szCs w:val="20"/>
                <w:lang w:val="id-ID"/>
              </w:rPr>
              <w:t>Shapiro</w:t>
            </w:r>
            <w:proofErr w:type="spellEnd"/>
            <w:r w:rsidRPr="00AC1DAA">
              <w:rPr>
                <w:sz w:val="20"/>
                <w:szCs w:val="20"/>
                <w:lang w:val="id-ID"/>
              </w:rPr>
              <w:t xml:space="preserve"> </w:t>
            </w:r>
            <w:proofErr w:type="spellStart"/>
            <w:r w:rsidRPr="00AC1DAA">
              <w:rPr>
                <w:sz w:val="20"/>
                <w:szCs w:val="20"/>
                <w:lang w:val="id-ID"/>
              </w:rPr>
              <w:t>WIlk</w:t>
            </w:r>
            <w:proofErr w:type="spellEnd"/>
          </w:p>
        </w:tc>
        <w:tc>
          <w:tcPr>
            <w:tcW w:w="923" w:type="dxa"/>
          </w:tcPr>
          <w:p w14:paraId="0B732820" w14:textId="77777777" w:rsidR="00D45A77" w:rsidRPr="00AC1DAA" w:rsidRDefault="00D45A77" w:rsidP="00AA6D3F">
            <w:pPr>
              <w:jc w:val="center"/>
              <w:rPr>
                <w:sz w:val="20"/>
                <w:szCs w:val="20"/>
                <w:lang w:val="id-ID"/>
              </w:rPr>
            </w:pPr>
            <w:proofErr w:type="spellStart"/>
            <w:r w:rsidRPr="00AC1DAA">
              <w:rPr>
                <w:sz w:val="20"/>
                <w:szCs w:val="20"/>
                <w:lang w:val="id-ID"/>
              </w:rPr>
              <w:t>Levene</w:t>
            </w:r>
            <w:proofErr w:type="spellEnd"/>
          </w:p>
        </w:tc>
        <w:tc>
          <w:tcPr>
            <w:tcW w:w="892" w:type="dxa"/>
          </w:tcPr>
          <w:p w14:paraId="5BD70D78" w14:textId="77777777" w:rsidR="00D45A77" w:rsidRPr="00AC1DAA" w:rsidRDefault="00D45A77" w:rsidP="00AA6D3F">
            <w:pPr>
              <w:jc w:val="center"/>
              <w:rPr>
                <w:i/>
                <w:iCs/>
                <w:sz w:val="20"/>
                <w:szCs w:val="20"/>
                <w:lang w:val="id-ID"/>
              </w:rPr>
            </w:pPr>
            <w:proofErr w:type="spellStart"/>
            <w:r w:rsidRPr="00AC1DAA">
              <w:rPr>
                <w:i/>
                <w:iCs/>
                <w:sz w:val="20"/>
                <w:szCs w:val="20"/>
                <w:lang w:val="id-ID"/>
              </w:rPr>
              <w:t>Anova</w:t>
            </w:r>
            <w:proofErr w:type="spellEnd"/>
            <w:r w:rsidRPr="00AC1DAA">
              <w:rPr>
                <w:i/>
                <w:iCs/>
                <w:sz w:val="20"/>
                <w:szCs w:val="20"/>
                <w:lang w:val="id-ID"/>
              </w:rPr>
              <w:t xml:space="preserve"> One Way</w:t>
            </w:r>
          </w:p>
        </w:tc>
        <w:tc>
          <w:tcPr>
            <w:tcW w:w="1329" w:type="dxa"/>
          </w:tcPr>
          <w:p w14:paraId="642C971F" w14:textId="77777777" w:rsidR="00D45A77" w:rsidRPr="00AC1DAA" w:rsidRDefault="00D45A77" w:rsidP="00AA6D3F">
            <w:pPr>
              <w:jc w:val="center"/>
              <w:rPr>
                <w:sz w:val="20"/>
                <w:szCs w:val="20"/>
                <w:lang w:val="id-ID"/>
              </w:rPr>
            </w:pPr>
            <w:proofErr w:type="spellStart"/>
            <w:r w:rsidRPr="00AC1DAA">
              <w:rPr>
                <w:sz w:val="20"/>
                <w:szCs w:val="20"/>
                <w:lang w:val="id-ID"/>
              </w:rPr>
              <w:t>Kruskal</w:t>
            </w:r>
            <w:proofErr w:type="spellEnd"/>
            <w:r w:rsidRPr="00AC1DAA">
              <w:rPr>
                <w:sz w:val="20"/>
                <w:szCs w:val="20"/>
                <w:lang w:val="id-ID"/>
              </w:rPr>
              <w:t xml:space="preserve"> </w:t>
            </w:r>
            <w:proofErr w:type="spellStart"/>
            <w:r w:rsidRPr="00AC1DAA">
              <w:rPr>
                <w:sz w:val="20"/>
                <w:szCs w:val="20"/>
                <w:lang w:val="id-ID"/>
              </w:rPr>
              <w:t>Wallis</w:t>
            </w:r>
            <w:proofErr w:type="spellEnd"/>
          </w:p>
        </w:tc>
        <w:tc>
          <w:tcPr>
            <w:tcW w:w="947" w:type="dxa"/>
          </w:tcPr>
          <w:p w14:paraId="1DAE7AFF" w14:textId="77777777" w:rsidR="00D45A77" w:rsidRPr="00AC1DAA" w:rsidRDefault="00D45A77" w:rsidP="00AA6D3F">
            <w:pPr>
              <w:jc w:val="center"/>
              <w:rPr>
                <w:i/>
                <w:iCs/>
                <w:sz w:val="20"/>
                <w:szCs w:val="20"/>
                <w:lang w:val="id-ID"/>
              </w:rPr>
            </w:pPr>
            <w:proofErr w:type="spellStart"/>
            <w:r w:rsidRPr="00AC1DAA">
              <w:rPr>
                <w:i/>
                <w:iCs/>
                <w:sz w:val="20"/>
                <w:szCs w:val="20"/>
                <w:lang w:val="id-ID"/>
              </w:rPr>
              <w:t>Post</w:t>
            </w:r>
            <w:proofErr w:type="spellEnd"/>
            <w:r w:rsidRPr="00AC1DAA">
              <w:rPr>
                <w:i/>
                <w:iCs/>
                <w:sz w:val="20"/>
                <w:szCs w:val="20"/>
                <w:lang w:val="id-ID"/>
              </w:rPr>
              <w:t xml:space="preserve"> Hoc </w:t>
            </w:r>
            <w:proofErr w:type="spellStart"/>
            <w:r w:rsidRPr="00AC1DAA">
              <w:rPr>
                <w:i/>
                <w:iCs/>
                <w:sz w:val="20"/>
                <w:szCs w:val="20"/>
                <w:lang w:val="id-ID"/>
              </w:rPr>
              <w:t>Multiple</w:t>
            </w:r>
            <w:proofErr w:type="spellEnd"/>
            <w:r w:rsidRPr="00AC1DAA">
              <w:rPr>
                <w:i/>
                <w:iCs/>
                <w:sz w:val="20"/>
                <w:szCs w:val="20"/>
                <w:lang w:val="id-ID"/>
              </w:rPr>
              <w:t xml:space="preserve"> </w:t>
            </w:r>
            <w:proofErr w:type="spellStart"/>
            <w:r w:rsidRPr="00AC1DAA">
              <w:rPr>
                <w:i/>
                <w:iCs/>
                <w:sz w:val="20"/>
                <w:szCs w:val="20"/>
                <w:lang w:val="id-ID"/>
              </w:rPr>
              <w:t>Comparison</w:t>
            </w:r>
            <w:proofErr w:type="spellEnd"/>
          </w:p>
        </w:tc>
      </w:tr>
      <w:tr w:rsidR="00053FC7" w:rsidRPr="00AC1DAA" w14:paraId="73EF67F7" w14:textId="77777777" w:rsidTr="00053FC7">
        <w:tc>
          <w:tcPr>
            <w:tcW w:w="1526" w:type="dxa"/>
            <w:vAlign w:val="bottom"/>
          </w:tcPr>
          <w:p w14:paraId="3264134A" w14:textId="77777777" w:rsidR="00D45A77" w:rsidRPr="00AC1DAA" w:rsidRDefault="00D45A77" w:rsidP="00AA6D3F">
            <w:pPr>
              <w:rPr>
                <w:sz w:val="20"/>
                <w:szCs w:val="20"/>
              </w:rPr>
            </w:pPr>
            <w:r w:rsidRPr="00AC1DAA">
              <w:rPr>
                <w:color w:val="000000"/>
                <w:sz w:val="20"/>
                <w:szCs w:val="20"/>
              </w:rPr>
              <w:t xml:space="preserve">Media agar </w:t>
            </w:r>
            <w:proofErr w:type="spellStart"/>
            <w:r w:rsidRPr="00AC1DAA">
              <w:rPr>
                <w:color w:val="000000"/>
                <w:sz w:val="20"/>
                <w:szCs w:val="20"/>
              </w:rPr>
              <w:t>darah</w:t>
            </w:r>
            <w:proofErr w:type="spellEnd"/>
            <w:r w:rsidRPr="00AC1DAA">
              <w:rPr>
                <w:color w:val="000000"/>
                <w:sz w:val="20"/>
                <w:szCs w:val="20"/>
              </w:rPr>
              <w:t xml:space="preserve"> </w:t>
            </w:r>
            <w:proofErr w:type="spellStart"/>
            <w:r w:rsidRPr="00AC1DAA">
              <w:rPr>
                <w:color w:val="000000"/>
                <w:sz w:val="20"/>
                <w:szCs w:val="20"/>
              </w:rPr>
              <w:t>domba</w:t>
            </w:r>
            <w:proofErr w:type="spellEnd"/>
            <w:r w:rsidRPr="00AC1DAA">
              <w:rPr>
                <w:color w:val="000000"/>
                <w:sz w:val="20"/>
                <w:szCs w:val="20"/>
              </w:rPr>
              <w:t xml:space="preserve"> 24 jam</w:t>
            </w:r>
            <w:r w:rsidRPr="00AC1DAA">
              <w:rPr>
                <w:color w:val="000000"/>
                <w:sz w:val="20"/>
                <w:szCs w:val="20"/>
                <w:lang w:val="id-ID"/>
              </w:rPr>
              <w:t xml:space="preserve"> (kontrol)</w:t>
            </w:r>
          </w:p>
        </w:tc>
        <w:tc>
          <w:tcPr>
            <w:tcW w:w="456" w:type="dxa"/>
          </w:tcPr>
          <w:p w14:paraId="4444D71F" w14:textId="77777777" w:rsidR="00D45A77" w:rsidRPr="00AC1DAA" w:rsidRDefault="00D45A77" w:rsidP="00AA6D3F">
            <w:pPr>
              <w:jc w:val="center"/>
              <w:rPr>
                <w:sz w:val="20"/>
                <w:szCs w:val="20"/>
                <w:lang w:val="id-ID"/>
              </w:rPr>
            </w:pPr>
            <w:r w:rsidRPr="00AC1DAA">
              <w:rPr>
                <w:sz w:val="20"/>
                <w:szCs w:val="20"/>
                <w:lang w:val="id-ID"/>
              </w:rPr>
              <w:t>18</w:t>
            </w:r>
          </w:p>
        </w:tc>
        <w:tc>
          <w:tcPr>
            <w:tcW w:w="617" w:type="dxa"/>
          </w:tcPr>
          <w:p w14:paraId="1FFDA6EA" w14:textId="77777777" w:rsidR="00D45A77" w:rsidRPr="00AC1DAA" w:rsidRDefault="00D45A77" w:rsidP="00AA6D3F">
            <w:pPr>
              <w:jc w:val="center"/>
              <w:rPr>
                <w:sz w:val="20"/>
                <w:szCs w:val="20"/>
                <w:lang w:val="id-ID"/>
              </w:rPr>
            </w:pPr>
            <w:r w:rsidRPr="00AC1DAA">
              <w:rPr>
                <w:sz w:val="20"/>
                <w:szCs w:val="20"/>
                <w:lang w:val="id-ID"/>
              </w:rPr>
              <w:t>210</w:t>
            </w:r>
          </w:p>
        </w:tc>
        <w:tc>
          <w:tcPr>
            <w:tcW w:w="656" w:type="dxa"/>
          </w:tcPr>
          <w:p w14:paraId="60F93300" w14:textId="77777777" w:rsidR="00D45A77" w:rsidRPr="00AC1DAA" w:rsidRDefault="00D45A77" w:rsidP="00AA6D3F">
            <w:pPr>
              <w:jc w:val="center"/>
              <w:rPr>
                <w:sz w:val="20"/>
                <w:szCs w:val="20"/>
                <w:lang w:val="id-ID"/>
              </w:rPr>
            </w:pPr>
            <w:r w:rsidRPr="00AC1DAA">
              <w:rPr>
                <w:sz w:val="20"/>
                <w:szCs w:val="20"/>
                <w:lang w:val="id-ID"/>
              </w:rPr>
              <w:t>296</w:t>
            </w:r>
          </w:p>
        </w:tc>
        <w:tc>
          <w:tcPr>
            <w:tcW w:w="763" w:type="dxa"/>
          </w:tcPr>
          <w:p w14:paraId="53267897" w14:textId="77777777" w:rsidR="00D45A77" w:rsidRPr="00AC1DAA" w:rsidRDefault="00D45A77" w:rsidP="00AA6D3F">
            <w:pPr>
              <w:jc w:val="center"/>
              <w:rPr>
                <w:sz w:val="20"/>
                <w:szCs w:val="20"/>
                <w:lang w:val="id-ID"/>
              </w:rPr>
            </w:pPr>
            <w:r w:rsidRPr="00AC1DAA">
              <w:rPr>
                <w:sz w:val="20"/>
                <w:szCs w:val="20"/>
                <w:lang w:val="id-ID"/>
              </w:rPr>
              <w:t>246</w:t>
            </w:r>
          </w:p>
        </w:tc>
        <w:tc>
          <w:tcPr>
            <w:tcW w:w="963" w:type="dxa"/>
          </w:tcPr>
          <w:p w14:paraId="05ED20C9" w14:textId="77777777" w:rsidR="00D45A77" w:rsidRPr="00AC1DAA" w:rsidRDefault="00D45A77" w:rsidP="00AA6D3F">
            <w:pPr>
              <w:jc w:val="center"/>
              <w:rPr>
                <w:sz w:val="20"/>
                <w:szCs w:val="20"/>
                <w:lang w:val="id-ID"/>
              </w:rPr>
            </w:pPr>
            <w:r w:rsidRPr="00AC1DAA">
              <w:rPr>
                <w:sz w:val="20"/>
                <w:szCs w:val="20"/>
                <w:lang w:val="id-ID"/>
              </w:rPr>
              <w:t>0,131</w:t>
            </w:r>
          </w:p>
        </w:tc>
        <w:tc>
          <w:tcPr>
            <w:tcW w:w="923" w:type="dxa"/>
          </w:tcPr>
          <w:p w14:paraId="750F7005" w14:textId="77777777" w:rsidR="00D45A77" w:rsidRPr="00AC1DAA" w:rsidRDefault="00D45A77" w:rsidP="00AA6D3F">
            <w:pPr>
              <w:jc w:val="center"/>
              <w:rPr>
                <w:sz w:val="20"/>
                <w:szCs w:val="20"/>
                <w:lang w:val="id-ID"/>
              </w:rPr>
            </w:pPr>
            <w:r w:rsidRPr="00AC1DAA">
              <w:rPr>
                <w:sz w:val="20"/>
                <w:szCs w:val="20"/>
                <w:lang w:val="id-ID"/>
              </w:rPr>
              <w:t>0,016</w:t>
            </w:r>
          </w:p>
        </w:tc>
        <w:tc>
          <w:tcPr>
            <w:tcW w:w="892" w:type="dxa"/>
          </w:tcPr>
          <w:p w14:paraId="6C496813" w14:textId="77777777" w:rsidR="00D45A77" w:rsidRPr="00AC1DAA" w:rsidRDefault="00D45A77" w:rsidP="00AA6D3F">
            <w:pPr>
              <w:jc w:val="center"/>
              <w:rPr>
                <w:sz w:val="20"/>
                <w:szCs w:val="20"/>
                <w:lang w:val="id-ID"/>
              </w:rPr>
            </w:pPr>
            <w:r w:rsidRPr="00AC1DAA">
              <w:rPr>
                <w:sz w:val="20"/>
                <w:szCs w:val="20"/>
                <w:lang w:val="id-ID"/>
              </w:rPr>
              <w:t>&lt;0,001</w:t>
            </w:r>
          </w:p>
        </w:tc>
        <w:tc>
          <w:tcPr>
            <w:tcW w:w="1329" w:type="dxa"/>
          </w:tcPr>
          <w:p w14:paraId="572A8F45" w14:textId="77777777" w:rsidR="00D45A77" w:rsidRPr="00AC1DAA" w:rsidRDefault="00D45A77" w:rsidP="00AA6D3F">
            <w:pPr>
              <w:jc w:val="center"/>
              <w:rPr>
                <w:sz w:val="20"/>
                <w:szCs w:val="20"/>
              </w:rPr>
            </w:pPr>
            <w:r w:rsidRPr="00AC1DAA">
              <w:rPr>
                <w:sz w:val="20"/>
                <w:szCs w:val="20"/>
                <w:lang w:val="id-ID"/>
              </w:rPr>
              <w:t>&lt;0,001</w:t>
            </w:r>
          </w:p>
        </w:tc>
        <w:tc>
          <w:tcPr>
            <w:tcW w:w="947" w:type="dxa"/>
          </w:tcPr>
          <w:p w14:paraId="16C73956" w14:textId="77777777" w:rsidR="00D45A77" w:rsidRPr="00AC1DAA" w:rsidRDefault="00D45A77" w:rsidP="00AA6D3F">
            <w:pPr>
              <w:jc w:val="center"/>
              <w:rPr>
                <w:sz w:val="20"/>
                <w:szCs w:val="20"/>
                <w:lang w:val="id-ID"/>
              </w:rPr>
            </w:pPr>
            <w:r w:rsidRPr="00AC1DAA">
              <w:rPr>
                <w:sz w:val="20"/>
                <w:szCs w:val="20"/>
                <w:lang w:val="id-ID"/>
              </w:rPr>
              <w:t>0,119</w:t>
            </w:r>
          </w:p>
        </w:tc>
      </w:tr>
      <w:tr w:rsidR="00053FC7" w:rsidRPr="00AC1DAA" w14:paraId="661F7A2F" w14:textId="77777777" w:rsidTr="00053FC7">
        <w:tc>
          <w:tcPr>
            <w:tcW w:w="1526" w:type="dxa"/>
            <w:vAlign w:val="bottom"/>
          </w:tcPr>
          <w:p w14:paraId="427452C3" w14:textId="77777777" w:rsidR="00D45A77" w:rsidRPr="00AC1DAA" w:rsidRDefault="00D45A77" w:rsidP="00AA6D3F">
            <w:pPr>
              <w:rPr>
                <w:sz w:val="20"/>
                <w:szCs w:val="20"/>
              </w:rPr>
            </w:pPr>
            <w:r w:rsidRPr="00AC1DAA">
              <w:rPr>
                <w:color w:val="000000"/>
                <w:sz w:val="20"/>
                <w:szCs w:val="20"/>
              </w:rPr>
              <w:t xml:space="preserve">Media agar </w:t>
            </w:r>
            <w:proofErr w:type="spellStart"/>
            <w:r w:rsidRPr="00AC1DAA">
              <w:rPr>
                <w:color w:val="000000"/>
                <w:sz w:val="20"/>
                <w:szCs w:val="20"/>
              </w:rPr>
              <w:t>darah</w:t>
            </w:r>
            <w:proofErr w:type="spellEnd"/>
            <w:r w:rsidRPr="00AC1DAA">
              <w:rPr>
                <w:color w:val="000000"/>
                <w:sz w:val="20"/>
                <w:szCs w:val="20"/>
              </w:rPr>
              <w:t xml:space="preserve"> </w:t>
            </w:r>
            <w:proofErr w:type="spellStart"/>
            <w:r w:rsidRPr="00AC1DAA">
              <w:rPr>
                <w:color w:val="000000"/>
                <w:sz w:val="20"/>
                <w:szCs w:val="20"/>
              </w:rPr>
              <w:t>manusia</w:t>
            </w:r>
            <w:proofErr w:type="spellEnd"/>
            <w:r w:rsidRPr="00AC1DAA">
              <w:rPr>
                <w:color w:val="000000"/>
                <w:sz w:val="20"/>
                <w:szCs w:val="20"/>
              </w:rPr>
              <w:t xml:space="preserve"> 24 jam</w:t>
            </w:r>
          </w:p>
        </w:tc>
        <w:tc>
          <w:tcPr>
            <w:tcW w:w="456" w:type="dxa"/>
          </w:tcPr>
          <w:p w14:paraId="0397C934" w14:textId="77777777" w:rsidR="00D45A77" w:rsidRPr="00AC1DAA" w:rsidRDefault="00D45A77" w:rsidP="00AA6D3F">
            <w:pPr>
              <w:jc w:val="center"/>
              <w:rPr>
                <w:sz w:val="20"/>
                <w:szCs w:val="20"/>
                <w:lang w:val="id-ID"/>
              </w:rPr>
            </w:pPr>
            <w:r w:rsidRPr="00AC1DAA">
              <w:rPr>
                <w:sz w:val="20"/>
                <w:szCs w:val="20"/>
                <w:lang w:val="id-ID"/>
              </w:rPr>
              <w:t>18</w:t>
            </w:r>
          </w:p>
        </w:tc>
        <w:tc>
          <w:tcPr>
            <w:tcW w:w="617" w:type="dxa"/>
          </w:tcPr>
          <w:p w14:paraId="710E7281" w14:textId="77777777" w:rsidR="00D45A77" w:rsidRPr="00AC1DAA" w:rsidRDefault="00D45A77" w:rsidP="00AA6D3F">
            <w:pPr>
              <w:jc w:val="center"/>
              <w:rPr>
                <w:sz w:val="20"/>
                <w:szCs w:val="20"/>
              </w:rPr>
            </w:pPr>
            <w:r w:rsidRPr="00AC1DAA">
              <w:rPr>
                <w:sz w:val="20"/>
                <w:szCs w:val="20"/>
                <w:lang w:val="id-ID"/>
              </w:rPr>
              <w:t>158</w:t>
            </w:r>
          </w:p>
        </w:tc>
        <w:tc>
          <w:tcPr>
            <w:tcW w:w="656" w:type="dxa"/>
          </w:tcPr>
          <w:p w14:paraId="524BBBEB" w14:textId="77777777" w:rsidR="00D45A77" w:rsidRPr="00AC1DAA" w:rsidRDefault="00D45A77" w:rsidP="00AA6D3F">
            <w:pPr>
              <w:jc w:val="center"/>
              <w:rPr>
                <w:sz w:val="20"/>
                <w:szCs w:val="20"/>
                <w:lang w:val="id-ID"/>
              </w:rPr>
            </w:pPr>
            <w:r w:rsidRPr="00AC1DAA">
              <w:rPr>
                <w:sz w:val="20"/>
                <w:szCs w:val="20"/>
                <w:lang w:val="id-ID"/>
              </w:rPr>
              <w:t>230</w:t>
            </w:r>
          </w:p>
        </w:tc>
        <w:tc>
          <w:tcPr>
            <w:tcW w:w="763" w:type="dxa"/>
          </w:tcPr>
          <w:p w14:paraId="3E75065B" w14:textId="77777777" w:rsidR="00D45A77" w:rsidRPr="00AC1DAA" w:rsidRDefault="00D45A77" w:rsidP="00AA6D3F">
            <w:pPr>
              <w:jc w:val="center"/>
              <w:rPr>
                <w:sz w:val="20"/>
                <w:szCs w:val="20"/>
                <w:lang w:val="id-ID"/>
              </w:rPr>
            </w:pPr>
            <w:r w:rsidRPr="00AC1DAA">
              <w:rPr>
                <w:sz w:val="20"/>
                <w:szCs w:val="20"/>
                <w:lang w:val="id-ID"/>
              </w:rPr>
              <w:t>198,5</w:t>
            </w:r>
          </w:p>
        </w:tc>
        <w:tc>
          <w:tcPr>
            <w:tcW w:w="963" w:type="dxa"/>
          </w:tcPr>
          <w:p w14:paraId="2A819EB0" w14:textId="77777777" w:rsidR="00D45A77" w:rsidRPr="00AC1DAA" w:rsidRDefault="00D45A77" w:rsidP="00AA6D3F">
            <w:pPr>
              <w:jc w:val="center"/>
              <w:rPr>
                <w:sz w:val="20"/>
                <w:szCs w:val="20"/>
                <w:lang w:val="id-ID"/>
              </w:rPr>
            </w:pPr>
            <w:r w:rsidRPr="00AC1DAA">
              <w:rPr>
                <w:sz w:val="20"/>
                <w:szCs w:val="20"/>
                <w:lang w:val="id-ID"/>
              </w:rPr>
              <w:t>0,943</w:t>
            </w:r>
          </w:p>
        </w:tc>
        <w:tc>
          <w:tcPr>
            <w:tcW w:w="923" w:type="dxa"/>
          </w:tcPr>
          <w:p w14:paraId="49B1804E" w14:textId="77777777" w:rsidR="00D45A77" w:rsidRPr="00AC1DAA" w:rsidRDefault="00D45A77" w:rsidP="00AA6D3F">
            <w:pPr>
              <w:jc w:val="center"/>
              <w:rPr>
                <w:sz w:val="20"/>
                <w:szCs w:val="20"/>
                <w:lang w:val="id-ID"/>
              </w:rPr>
            </w:pPr>
            <w:r w:rsidRPr="00AC1DAA">
              <w:rPr>
                <w:sz w:val="20"/>
                <w:szCs w:val="20"/>
                <w:lang w:val="id-ID"/>
              </w:rPr>
              <w:t>0,016</w:t>
            </w:r>
          </w:p>
        </w:tc>
        <w:tc>
          <w:tcPr>
            <w:tcW w:w="892" w:type="dxa"/>
          </w:tcPr>
          <w:p w14:paraId="39941D48" w14:textId="77777777" w:rsidR="00D45A77" w:rsidRPr="00AC1DAA" w:rsidRDefault="00D45A77" w:rsidP="00AA6D3F">
            <w:pPr>
              <w:jc w:val="center"/>
              <w:rPr>
                <w:sz w:val="20"/>
                <w:szCs w:val="20"/>
              </w:rPr>
            </w:pPr>
            <w:r w:rsidRPr="00AC1DAA">
              <w:rPr>
                <w:sz w:val="20"/>
                <w:szCs w:val="20"/>
                <w:lang w:val="id-ID"/>
              </w:rPr>
              <w:t>&lt;0,001</w:t>
            </w:r>
          </w:p>
        </w:tc>
        <w:tc>
          <w:tcPr>
            <w:tcW w:w="1329" w:type="dxa"/>
          </w:tcPr>
          <w:p w14:paraId="0234310C" w14:textId="77777777" w:rsidR="00D45A77" w:rsidRPr="00AC1DAA" w:rsidRDefault="00D45A77" w:rsidP="00AA6D3F">
            <w:pPr>
              <w:jc w:val="center"/>
              <w:rPr>
                <w:sz w:val="20"/>
                <w:szCs w:val="20"/>
              </w:rPr>
            </w:pPr>
            <w:r w:rsidRPr="00AC1DAA">
              <w:rPr>
                <w:sz w:val="20"/>
                <w:szCs w:val="20"/>
                <w:lang w:val="id-ID"/>
              </w:rPr>
              <w:t>&lt;0,001</w:t>
            </w:r>
          </w:p>
        </w:tc>
        <w:tc>
          <w:tcPr>
            <w:tcW w:w="947" w:type="dxa"/>
          </w:tcPr>
          <w:p w14:paraId="274A3D54" w14:textId="77777777" w:rsidR="00D45A77" w:rsidRPr="00AC1DAA" w:rsidRDefault="00D45A77" w:rsidP="00AA6D3F">
            <w:pPr>
              <w:jc w:val="center"/>
              <w:rPr>
                <w:sz w:val="20"/>
                <w:szCs w:val="20"/>
                <w:lang w:val="id-ID"/>
              </w:rPr>
            </w:pPr>
            <w:r w:rsidRPr="00AC1DAA">
              <w:rPr>
                <w:sz w:val="20"/>
                <w:szCs w:val="20"/>
                <w:lang w:val="id-ID"/>
              </w:rPr>
              <w:t>0,119</w:t>
            </w:r>
          </w:p>
        </w:tc>
      </w:tr>
      <w:tr w:rsidR="00053FC7" w:rsidRPr="00AC1DAA" w14:paraId="1EA5A768" w14:textId="77777777" w:rsidTr="00053FC7">
        <w:tc>
          <w:tcPr>
            <w:tcW w:w="1526" w:type="dxa"/>
            <w:vAlign w:val="bottom"/>
          </w:tcPr>
          <w:p w14:paraId="609F5688" w14:textId="77777777" w:rsidR="00D45A77" w:rsidRPr="00AC1DAA" w:rsidRDefault="00D45A77" w:rsidP="00AA6D3F">
            <w:pPr>
              <w:rPr>
                <w:sz w:val="20"/>
                <w:szCs w:val="20"/>
              </w:rPr>
            </w:pPr>
            <w:r w:rsidRPr="00AC1DAA">
              <w:rPr>
                <w:color w:val="000000"/>
                <w:sz w:val="20"/>
                <w:szCs w:val="20"/>
              </w:rPr>
              <w:t xml:space="preserve">Media agar </w:t>
            </w:r>
            <w:proofErr w:type="spellStart"/>
            <w:r w:rsidRPr="00AC1DAA">
              <w:rPr>
                <w:color w:val="000000"/>
                <w:sz w:val="20"/>
                <w:szCs w:val="20"/>
              </w:rPr>
              <w:t>darah</w:t>
            </w:r>
            <w:proofErr w:type="spellEnd"/>
            <w:r w:rsidRPr="00AC1DAA">
              <w:rPr>
                <w:color w:val="000000"/>
                <w:sz w:val="20"/>
                <w:szCs w:val="20"/>
              </w:rPr>
              <w:t xml:space="preserve"> </w:t>
            </w:r>
            <w:proofErr w:type="spellStart"/>
            <w:r w:rsidRPr="00AC1DAA">
              <w:rPr>
                <w:color w:val="000000"/>
                <w:sz w:val="20"/>
                <w:szCs w:val="20"/>
              </w:rPr>
              <w:t>domba</w:t>
            </w:r>
            <w:proofErr w:type="spellEnd"/>
            <w:r w:rsidRPr="00AC1DAA">
              <w:rPr>
                <w:color w:val="000000"/>
                <w:sz w:val="20"/>
                <w:szCs w:val="20"/>
              </w:rPr>
              <w:t xml:space="preserve"> 48 jam</w:t>
            </w:r>
            <w:r w:rsidRPr="00AC1DAA">
              <w:rPr>
                <w:color w:val="000000"/>
                <w:sz w:val="20"/>
                <w:szCs w:val="20"/>
                <w:lang w:val="id-ID"/>
              </w:rPr>
              <w:t xml:space="preserve"> (kontrol)</w:t>
            </w:r>
          </w:p>
        </w:tc>
        <w:tc>
          <w:tcPr>
            <w:tcW w:w="456" w:type="dxa"/>
          </w:tcPr>
          <w:p w14:paraId="5BC78A1A" w14:textId="77777777" w:rsidR="00D45A77" w:rsidRPr="00AC1DAA" w:rsidRDefault="00D45A77" w:rsidP="00AA6D3F">
            <w:pPr>
              <w:jc w:val="center"/>
              <w:rPr>
                <w:sz w:val="20"/>
                <w:szCs w:val="20"/>
                <w:lang w:val="id-ID"/>
              </w:rPr>
            </w:pPr>
            <w:r w:rsidRPr="00AC1DAA">
              <w:rPr>
                <w:sz w:val="20"/>
                <w:szCs w:val="20"/>
                <w:lang w:val="id-ID"/>
              </w:rPr>
              <w:t>18</w:t>
            </w:r>
          </w:p>
        </w:tc>
        <w:tc>
          <w:tcPr>
            <w:tcW w:w="617" w:type="dxa"/>
          </w:tcPr>
          <w:p w14:paraId="1109FA77" w14:textId="77777777" w:rsidR="00D45A77" w:rsidRPr="00AC1DAA" w:rsidRDefault="00D45A77" w:rsidP="00AA6D3F">
            <w:pPr>
              <w:jc w:val="center"/>
              <w:rPr>
                <w:sz w:val="20"/>
                <w:szCs w:val="20"/>
              </w:rPr>
            </w:pPr>
            <w:r w:rsidRPr="00AC1DAA">
              <w:rPr>
                <w:sz w:val="20"/>
                <w:szCs w:val="20"/>
                <w:lang w:val="id-ID"/>
              </w:rPr>
              <w:t>210</w:t>
            </w:r>
          </w:p>
        </w:tc>
        <w:tc>
          <w:tcPr>
            <w:tcW w:w="656" w:type="dxa"/>
          </w:tcPr>
          <w:p w14:paraId="46DA53BD" w14:textId="77777777" w:rsidR="00D45A77" w:rsidRPr="00AC1DAA" w:rsidRDefault="00D45A77" w:rsidP="00AA6D3F">
            <w:pPr>
              <w:jc w:val="center"/>
              <w:rPr>
                <w:sz w:val="20"/>
                <w:szCs w:val="20"/>
                <w:lang w:val="id-ID"/>
              </w:rPr>
            </w:pPr>
            <w:r w:rsidRPr="00AC1DAA">
              <w:rPr>
                <w:sz w:val="20"/>
                <w:szCs w:val="20"/>
                <w:lang w:val="id-ID"/>
              </w:rPr>
              <w:t>297</w:t>
            </w:r>
          </w:p>
        </w:tc>
        <w:tc>
          <w:tcPr>
            <w:tcW w:w="763" w:type="dxa"/>
          </w:tcPr>
          <w:p w14:paraId="40CB4F74" w14:textId="77777777" w:rsidR="00D45A77" w:rsidRPr="00AC1DAA" w:rsidRDefault="00D45A77" w:rsidP="00AA6D3F">
            <w:pPr>
              <w:jc w:val="center"/>
              <w:rPr>
                <w:sz w:val="20"/>
                <w:szCs w:val="20"/>
                <w:lang w:val="id-ID"/>
              </w:rPr>
            </w:pPr>
            <w:r w:rsidRPr="00AC1DAA">
              <w:rPr>
                <w:sz w:val="20"/>
                <w:szCs w:val="20"/>
                <w:lang w:val="id-ID"/>
              </w:rPr>
              <w:t>249,7</w:t>
            </w:r>
          </w:p>
        </w:tc>
        <w:tc>
          <w:tcPr>
            <w:tcW w:w="963" w:type="dxa"/>
          </w:tcPr>
          <w:p w14:paraId="52B3EE28" w14:textId="77777777" w:rsidR="00D45A77" w:rsidRPr="00AC1DAA" w:rsidRDefault="00D45A77" w:rsidP="00AA6D3F">
            <w:pPr>
              <w:jc w:val="center"/>
              <w:rPr>
                <w:sz w:val="20"/>
                <w:szCs w:val="20"/>
                <w:lang w:val="id-ID"/>
              </w:rPr>
            </w:pPr>
            <w:r w:rsidRPr="00AC1DAA">
              <w:rPr>
                <w:sz w:val="20"/>
                <w:szCs w:val="20"/>
                <w:lang w:val="id-ID"/>
              </w:rPr>
              <w:t>0,143</w:t>
            </w:r>
          </w:p>
        </w:tc>
        <w:tc>
          <w:tcPr>
            <w:tcW w:w="923" w:type="dxa"/>
          </w:tcPr>
          <w:p w14:paraId="5BC44647" w14:textId="77777777" w:rsidR="00D45A77" w:rsidRPr="00AC1DAA" w:rsidRDefault="00D45A77" w:rsidP="00AA6D3F">
            <w:pPr>
              <w:jc w:val="center"/>
              <w:rPr>
                <w:sz w:val="20"/>
                <w:szCs w:val="20"/>
                <w:lang w:val="id-ID"/>
              </w:rPr>
            </w:pPr>
            <w:r w:rsidRPr="00AC1DAA">
              <w:rPr>
                <w:sz w:val="20"/>
                <w:szCs w:val="20"/>
                <w:lang w:val="id-ID"/>
              </w:rPr>
              <w:t>0,019</w:t>
            </w:r>
          </w:p>
        </w:tc>
        <w:tc>
          <w:tcPr>
            <w:tcW w:w="892" w:type="dxa"/>
          </w:tcPr>
          <w:p w14:paraId="13C8F227" w14:textId="77777777" w:rsidR="00D45A77" w:rsidRPr="00AC1DAA" w:rsidRDefault="00D45A77" w:rsidP="00AA6D3F">
            <w:pPr>
              <w:jc w:val="center"/>
              <w:rPr>
                <w:sz w:val="20"/>
                <w:szCs w:val="20"/>
              </w:rPr>
            </w:pPr>
            <w:r w:rsidRPr="00AC1DAA">
              <w:rPr>
                <w:sz w:val="20"/>
                <w:szCs w:val="20"/>
                <w:lang w:val="id-ID"/>
              </w:rPr>
              <w:t>&lt;0,001</w:t>
            </w:r>
          </w:p>
        </w:tc>
        <w:tc>
          <w:tcPr>
            <w:tcW w:w="1329" w:type="dxa"/>
          </w:tcPr>
          <w:p w14:paraId="1EFE8C46" w14:textId="77777777" w:rsidR="00D45A77" w:rsidRPr="00AC1DAA" w:rsidRDefault="00D45A77" w:rsidP="00AA6D3F">
            <w:pPr>
              <w:jc w:val="center"/>
              <w:rPr>
                <w:sz w:val="20"/>
                <w:szCs w:val="20"/>
              </w:rPr>
            </w:pPr>
            <w:r w:rsidRPr="00AC1DAA">
              <w:rPr>
                <w:sz w:val="20"/>
                <w:szCs w:val="20"/>
                <w:lang w:val="id-ID"/>
              </w:rPr>
              <w:t>&lt;0,001</w:t>
            </w:r>
          </w:p>
        </w:tc>
        <w:tc>
          <w:tcPr>
            <w:tcW w:w="947" w:type="dxa"/>
          </w:tcPr>
          <w:p w14:paraId="2658258F" w14:textId="77777777" w:rsidR="00D45A77" w:rsidRPr="00AC1DAA" w:rsidRDefault="00D45A77" w:rsidP="00AA6D3F">
            <w:pPr>
              <w:jc w:val="center"/>
              <w:rPr>
                <w:sz w:val="20"/>
                <w:szCs w:val="20"/>
                <w:lang w:val="id-ID"/>
              </w:rPr>
            </w:pPr>
            <w:r w:rsidRPr="00AC1DAA">
              <w:rPr>
                <w:sz w:val="20"/>
                <w:szCs w:val="20"/>
                <w:lang w:val="id-ID"/>
              </w:rPr>
              <w:t>0,535</w:t>
            </w:r>
          </w:p>
        </w:tc>
      </w:tr>
      <w:tr w:rsidR="00053FC7" w:rsidRPr="00AC1DAA" w14:paraId="2E4134F1" w14:textId="77777777" w:rsidTr="00053FC7">
        <w:tc>
          <w:tcPr>
            <w:tcW w:w="1526" w:type="dxa"/>
            <w:vAlign w:val="bottom"/>
          </w:tcPr>
          <w:p w14:paraId="54140D0F" w14:textId="77777777" w:rsidR="00D45A77" w:rsidRPr="00AC1DAA" w:rsidRDefault="00D45A77" w:rsidP="00AA6D3F">
            <w:pPr>
              <w:rPr>
                <w:sz w:val="20"/>
                <w:szCs w:val="20"/>
              </w:rPr>
            </w:pPr>
            <w:r w:rsidRPr="00AC1DAA">
              <w:rPr>
                <w:color w:val="000000"/>
                <w:sz w:val="20"/>
                <w:szCs w:val="20"/>
              </w:rPr>
              <w:t xml:space="preserve">Media agar </w:t>
            </w:r>
            <w:proofErr w:type="spellStart"/>
            <w:r w:rsidRPr="00AC1DAA">
              <w:rPr>
                <w:color w:val="000000"/>
                <w:sz w:val="20"/>
                <w:szCs w:val="20"/>
              </w:rPr>
              <w:t>darah</w:t>
            </w:r>
            <w:proofErr w:type="spellEnd"/>
            <w:r w:rsidRPr="00AC1DAA">
              <w:rPr>
                <w:color w:val="000000"/>
                <w:sz w:val="20"/>
                <w:szCs w:val="20"/>
              </w:rPr>
              <w:t xml:space="preserve"> </w:t>
            </w:r>
            <w:proofErr w:type="spellStart"/>
            <w:r w:rsidRPr="00AC1DAA">
              <w:rPr>
                <w:color w:val="000000"/>
                <w:sz w:val="20"/>
                <w:szCs w:val="20"/>
              </w:rPr>
              <w:t>manusia</w:t>
            </w:r>
            <w:proofErr w:type="spellEnd"/>
            <w:r w:rsidRPr="00AC1DAA">
              <w:rPr>
                <w:color w:val="000000"/>
                <w:sz w:val="20"/>
                <w:szCs w:val="20"/>
              </w:rPr>
              <w:t xml:space="preserve"> 48 jam</w:t>
            </w:r>
          </w:p>
        </w:tc>
        <w:tc>
          <w:tcPr>
            <w:tcW w:w="456" w:type="dxa"/>
          </w:tcPr>
          <w:p w14:paraId="2045CED8" w14:textId="77777777" w:rsidR="00D45A77" w:rsidRPr="00AC1DAA" w:rsidRDefault="00D45A77" w:rsidP="00AA6D3F">
            <w:pPr>
              <w:jc w:val="center"/>
              <w:rPr>
                <w:sz w:val="20"/>
                <w:szCs w:val="20"/>
                <w:lang w:val="id-ID"/>
              </w:rPr>
            </w:pPr>
            <w:r w:rsidRPr="00AC1DAA">
              <w:rPr>
                <w:sz w:val="20"/>
                <w:szCs w:val="20"/>
                <w:lang w:val="id-ID"/>
              </w:rPr>
              <w:t>18</w:t>
            </w:r>
          </w:p>
        </w:tc>
        <w:tc>
          <w:tcPr>
            <w:tcW w:w="617" w:type="dxa"/>
          </w:tcPr>
          <w:p w14:paraId="311CF881" w14:textId="77777777" w:rsidR="00D45A77" w:rsidRPr="00AC1DAA" w:rsidRDefault="00D45A77" w:rsidP="00AA6D3F">
            <w:pPr>
              <w:jc w:val="center"/>
              <w:rPr>
                <w:sz w:val="20"/>
                <w:szCs w:val="20"/>
              </w:rPr>
            </w:pPr>
            <w:r w:rsidRPr="00AC1DAA">
              <w:rPr>
                <w:sz w:val="20"/>
                <w:szCs w:val="20"/>
                <w:lang w:val="id-ID"/>
              </w:rPr>
              <w:t>159</w:t>
            </w:r>
          </w:p>
        </w:tc>
        <w:tc>
          <w:tcPr>
            <w:tcW w:w="656" w:type="dxa"/>
          </w:tcPr>
          <w:p w14:paraId="3F764401" w14:textId="77777777" w:rsidR="00D45A77" w:rsidRPr="00AC1DAA" w:rsidRDefault="00D45A77" w:rsidP="00AA6D3F">
            <w:pPr>
              <w:jc w:val="center"/>
              <w:rPr>
                <w:sz w:val="20"/>
                <w:szCs w:val="20"/>
                <w:lang w:val="id-ID"/>
              </w:rPr>
            </w:pPr>
            <w:r w:rsidRPr="00AC1DAA">
              <w:rPr>
                <w:sz w:val="20"/>
                <w:szCs w:val="20"/>
                <w:lang w:val="id-ID"/>
              </w:rPr>
              <w:t>230</w:t>
            </w:r>
          </w:p>
        </w:tc>
        <w:tc>
          <w:tcPr>
            <w:tcW w:w="763" w:type="dxa"/>
          </w:tcPr>
          <w:p w14:paraId="371BBDB8" w14:textId="77777777" w:rsidR="00D45A77" w:rsidRPr="00AC1DAA" w:rsidRDefault="00D45A77" w:rsidP="00AA6D3F">
            <w:pPr>
              <w:jc w:val="center"/>
              <w:rPr>
                <w:sz w:val="20"/>
                <w:szCs w:val="20"/>
                <w:lang w:val="id-ID"/>
              </w:rPr>
            </w:pPr>
            <w:r w:rsidRPr="00AC1DAA">
              <w:rPr>
                <w:sz w:val="20"/>
                <w:szCs w:val="20"/>
                <w:lang w:val="id-ID"/>
              </w:rPr>
              <w:t>203</w:t>
            </w:r>
          </w:p>
        </w:tc>
        <w:tc>
          <w:tcPr>
            <w:tcW w:w="963" w:type="dxa"/>
          </w:tcPr>
          <w:p w14:paraId="3E4A1023" w14:textId="77777777" w:rsidR="00D45A77" w:rsidRPr="00AC1DAA" w:rsidRDefault="00D45A77" w:rsidP="00AA6D3F">
            <w:pPr>
              <w:jc w:val="center"/>
              <w:rPr>
                <w:sz w:val="20"/>
                <w:szCs w:val="20"/>
                <w:lang w:val="id-ID"/>
              </w:rPr>
            </w:pPr>
            <w:r w:rsidRPr="00AC1DAA">
              <w:rPr>
                <w:sz w:val="20"/>
                <w:szCs w:val="20"/>
                <w:lang w:val="id-ID"/>
              </w:rPr>
              <w:t>0,555</w:t>
            </w:r>
          </w:p>
        </w:tc>
        <w:tc>
          <w:tcPr>
            <w:tcW w:w="923" w:type="dxa"/>
          </w:tcPr>
          <w:p w14:paraId="3A59F5D1" w14:textId="77777777" w:rsidR="00D45A77" w:rsidRPr="00AC1DAA" w:rsidRDefault="00D45A77" w:rsidP="00AA6D3F">
            <w:pPr>
              <w:jc w:val="center"/>
              <w:rPr>
                <w:sz w:val="20"/>
                <w:szCs w:val="20"/>
                <w:lang w:val="id-ID"/>
              </w:rPr>
            </w:pPr>
            <w:r w:rsidRPr="00AC1DAA">
              <w:rPr>
                <w:sz w:val="20"/>
                <w:szCs w:val="20"/>
                <w:lang w:val="id-ID"/>
              </w:rPr>
              <w:t>0,019</w:t>
            </w:r>
          </w:p>
        </w:tc>
        <w:tc>
          <w:tcPr>
            <w:tcW w:w="892" w:type="dxa"/>
          </w:tcPr>
          <w:p w14:paraId="28382A5E" w14:textId="77777777" w:rsidR="00D45A77" w:rsidRPr="00AC1DAA" w:rsidRDefault="00D45A77" w:rsidP="00AA6D3F">
            <w:pPr>
              <w:jc w:val="center"/>
              <w:rPr>
                <w:sz w:val="20"/>
                <w:szCs w:val="20"/>
              </w:rPr>
            </w:pPr>
            <w:r w:rsidRPr="00AC1DAA">
              <w:rPr>
                <w:sz w:val="20"/>
                <w:szCs w:val="20"/>
                <w:lang w:val="id-ID"/>
              </w:rPr>
              <w:t>&lt;0,001</w:t>
            </w:r>
          </w:p>
        </w:tc>
        <w:tc>
          <w:tcPr>
            <w:tcW w:w="1329" w:type="dxa"/>
          </w:tcPr>
          <w:p w14:paraId="0DBE3104" w14:textId="77777777" w:rsidR="00D45A77" w:rsidRPr="00AC1DAA" w:rsidRDefault="00D45A77" w:rsidP="00AA6D3F">
            <w:pPr>
              <w:jc w:val="center"/>
              <w:rPr>
                <w:sz w:val="20"/>
                <w:szCs w:val="20"/>
              </w:rPr>
            </w:pPr>
            <w:r w:rsidRPr="00AC1DAA">
              <w:rPr>
                <w:sz w:val="20"/>
                <w:szCs w:val="20"/>
                <w:lang w:val="id-ID"/>
              </w:rPr>
              <w:t>&lt;0,001</w:t>
            </w:r>
          </w:p>
        </w:tc>
        <w:tc>
          <w:tcPr>
            <w:tcW w:w="947" w:type="dxa"/>
          </w:tcPr>
          <w:p w14:paraId="546B2A43" w14:textId="77777777" w:rsidR="00D45A77" w:rsidRPr="00AC1DAA" w:rsidRDefault="00D45A77" w:rsidP="00AA6D3F">
            <w:pPr>
              <w:keepNext/>
              <w:jc w:val="center"/>
              <w:rPr>
                <w:sz w:val="20"/>
                <w:szCs w:val="20"/>
                <w:lang w:val="id-ID"/>
              </w:rPr>
            </w:pPr>
            <w:r w:rsidRPr="00AC1DAA">
              <w:rPr>
                <w:sz w:val="20"/>
                <w:szCs w:val="20"/>
                <w:lang w:val="id-ID"/>
              </w:rPr>
              <w:t>0,535</w:t>
            </w:r>
          </w:p>
        </w:tc>
      </w:tr>
    </w:tbl>
    <w:p w14:paraId="2445BAD1" w14:textId="77777777" w:rsidR="00D45A77" w:rsidRPr="00AC1DAA" w:rsidRDefault="00D45A77" w:rsidP="00D45A77">
      <w:pPr>
        <w:jc w:val="both"/>
        <w:rPr>
          <w:sz w:val="20"/>
          <w:szCs w:val="20"/>
        </w:rPr>
      </w:pPr>
    </w:p>
    <w:p w14:paraId="26AE1E8A" w14:textId="409D5E83" w:rsidR="00202C3C" w:rsidRPr="00AC1DAA" w:rsidRDefault="00BB05D8" w:rsidP="00D45A77">
      <w:pPr>
        <w:spacing w:before="240" w:after="240"/>
        <w:ind w:firstLine="567"/>
        <w:contextualSpacing/>
        <w:jc w:val="both"/>
        <w:rPr>
          <w:rFonts w:eastAsia="Calibri"/>
          <w:sz w:val="20"/>
          <w:szCs w:val="20"/>
          <w:lang w:val="id-ID"/>
        </w:rPr>
      </w:pPr>
      <w:r>
        <w:rPr>
          <w:rFonts w:eastAsia="Calibri"/>
          <w:sz w:val="20"/>
          <w:szCs w:val="20"/>
          <w:lang w:val="id-ID"/>
        </w:rPr>
        <w:t xml:space="preserve">Tabel 3 memperlihatkan </w:t>
      </w:r>
      <w:r w:rsidR="00FE131D" w:rsidRPr="00AC1DAA">
        <w:rPr>
          <w:rFonts w:eastAsia="Calibri"/>
          <w:sz w:val="20"/>
          <w:szCs w:val="20"/>
          <w:lang w:val="id-ID"/>
        </w:rPr>
        <w:t>karak</w:t>
      </w:r>
      <w:r w:rsidR="00F43A23" w:rsidRPr="00AC1DAA">
        <w:rPr>
          <w:rFonts w:eastAsia="Calibri"/>
          <w:sz w:val="20"/>
          <w:szCs w:val="20"/>
          <w:lang w:val="id-ID"/>
        </w:rPr>
        <w:t xml:space="preserve">teristik koloni untuk bentuk dan warna bakteri </w:t>
      </w:r>
      <w:proofErr w:type="spellStart"/>
      <w:r w:rsidR="00F43A23" w:rsidRPr="00AC1DAA">
        <w:rPr>
          <w:rFonts w:eastAsia="Calibri"/>
          <w:i/>
          <w:iCs/>
          <w:sz w:val="20"/>
          <w:szCs w:val="20"/>
          <w:lang w:val="id-ID"/>
        </w:rPr>
        <w:t>Staphylococcus</w:t>
      </w:r>
      <w:proofErr w:type="spellEnd"/>
      <w:r w:rsidR="00F43A23" w:rsidRPr="00AC1DAA">
        <w:rPr>
          <w:rFonts w:eastAsia="Calibri"/>
          <w:i/>
          <w:iCs/>
          <w:sz w:val="20"/>
          <w:szCs w:val="20"/>
          <w:lang w:val="id-ID"/>
        </w:rPr>
        <w:t xml:space="preserve"> </w:t>
      </w:r>
      <w:proofErr w:type="spellStart"/>
      <w:r w:rsidR="00F43A23" w:rsidRPr="00AC1DAA">
        <w:rPr>
          <w:rFonts w:eastAsia="Calibri"/>
          <w:i/>
          <w:iCs/>
          <w:sz w:val="20"/>
          <w:szCs w:val="20"/>
          <w:lang w:val="id-ID"/>
        </w:rPr>
        <w:t>aureus</w:t>
      </w:r>
      <w:proofErr w:type="spellEnd"/>
      <w:r w:rsidR="00F43A23" w:rsidRPr="00AC1DAA">
        <w:rPr>
          <w:rFonts w:eastAsia="Calibri"/>
          <w:i/>
          <w:iCs/>
          <w:sz w:val="20"/>
          <w:szCs w:val="20"/>
          <w:lang w:val="id-ID"/>
        </w:rPr>
        <w:t xml:space="preserve"> </w:t>
      </w:r>
      <w:r w:rsidRPr="00BB05D8">
        <w:rPr>
          <w:rFonts w:eastAsia="Calibri"/>
          <w:sz w:val="20"/>
          <w:szCs w:val="20"/>
          <w:lang w:val="id-ID"/>
        </w:rPr>
        <w:t>setelah diinokula</w:t>
      </w:r>
      <w:r>
        <w:rPr>
          <w:rFonts w:eastAsia="Calibri"/>
          <w:sz w:val="20"/>
          <w:szCs w:val="20"/>
          <w:lang w:val="id-ID"/>
        </w:rPr>
        <w:t xml:space="preserve">sikan </w:t>
      </w:r>
      <w:r w:rsidR="000A5DC1">
        <w:rPr>
          <w:rFonts w:eastAsia="Calibri"/>
          <w:sz w:val="20"/>
          <w:szCs w:val="20"/>
          <w:lang w:val="id-ID"/>
        </w:rPr>
        <w:t>selama</w:t>
      </w:r>
      <w:r w:rsidR="00F43A23" w:rsidRPr="00AC1DAA">
        <w:rPr>
          <w:rFonts w:eastAsia="Calibri"/>
          <w:sz w:val="20"/>
          <w:szCs w:val="20"/>
          <w:lang w:val="id-ID"/>
        </w:rPr>
        <w:t xml:space="preserve"> 24 jam dan 48 jam</w:t>
      </w:r>
      <w:r w:rsidR="000A5DC1">
        <w:rPr>
          <w:rFonts w:eastAsia="Calibri"/>
          <w:sz w:val="20"/>
          <w:szCs w:val="20"/>
          <w:lang w:val="id-ID"/>
        </w:rPr>
        <w:t xml:space="preserve">. Terdapat persamaan 100% yaitu </w:t>
      </w:r>
      <w:r w:rsidR="00F43A23" w:rsidRPr="00AC1DAA">
        <w:rPr>
          <w:rFonts w:eastAsia="Calibri"/>
          <w:sz w:val="20"/>
          <w:szCs w:val="20"/>
          <w:lang w:val="id-ID"/>
        </w:rPr>
        <w:t xml:space="preserve"> berwarna putih </w:t>
      </w:r>
      <w:proofErr w:type="spellStart"/>
      <w:r w:rsidR="00F43A23" w:rsidRPr="00AC1DAA">
        <w:rPr>
          <w:rFonts w:eastAsia="Calibri"/>
          <w:sz w:val="20"/>
          <w:szCs w:val="20"/>
          <w:lang w:val="id-ID"/>
        </w:rPr>
        <w:t>keabuan</w:t>
      </w:r>
      <w:proofErr w:type="spellEnd"/>
      <w:r w:rsidR="00F43A23" w:rsidRPr="00AC1DAA">
        <w:rPr>
          <w:rFonts w:eastAsia="Calibri"/>
          <w:sz w:val="20"/>
          <w:szCs w:val="20"/>
          <w:lang w:val="id-ID"/>
        </w:rPr>
        <w:t xml:space="preserve">, berbentuk bulat, zona hemolisis sempurna. </w:t>
      </w:r>
    </w:p>
    <w:p w14:paraId="2FE15D46" w14:textId="77777777" w:rsidR="00D45A77" w:rsidRPr="00AC1DAA" w:rsidRDefault="00D45A77" w:rsidP="00D45A77">
      <w:pPr>
        <w:spacing w:before="240" w:after="240"/>
        <w:contextualSpacing/>
        <w:jc w:val="both"/>
        <w:rPr>
          <w:sz w:val="20"/>
          <w:szCs w:val="20"/>
        </w:rPr>
      </w:pPr>
    </w:p>
    <w:p w14:paraId="631424E0" w14:textId="390F06BE" w:rsidR="00F43A23" w:rsidRPr="00BB05D8" w:rsidRDefault="00D45A77" w:rsidP="00BB05D8">
      <w:pPr>
        <w:spacing w:before="240"/>
        <w:ind w:hanging="142"/>
        <w:jc w:val="center"/>
        <w:rPr>
          <w:sz w:val="20"/>
          <w:szCs w:val="20"/>
        </w:rPr>
      </w:pPr>
      <w:r w:rsidRPr="00AC1DAA">
        <w:rPr>
          <w:b/>
          <w:bCs/>
          <w:sz w:val="20"/>
          <w:szCs w:val="20"/>
          <w:lang w:val="id-ID"/>
        </w:rPr>
        <w:t>Tabel</w:t>
      </w:r>
      <w:r w:rsidR="00F43A23" w:rsidRPr="00AC1DAA">
        <w:rPr>
          <w:b/>
          <w:bCs/>
          <w:sz w:val="20"/>
          <w:szCs w:val="20"/>
        </w:rPr>
        <w:t xml:space="preserve"> </w:t>
      </w:r>
      <w:r w:rsidR="00BB05D8">
        <w:rPr>
          <w:b/>
          <w:bCs/>
          <w:sz w:val="20"/>
          <w:szCs w:val="20"/>
          <w:lang w:val="id-ID"/>
        </w:rPr>
        <w:t>3.</w:t>
      </w:r>
      <w:r w:rsidRPr="00AC1DAA">
        <w:rPr>
          <w:b/>
          <w:bCs/>
          <w:sz w:val="20"/>
          <w:szCs w:val="20"/>
          <w:lang w:val="id-ID"/>
        </w:rPr>
        <w:t xml:space="preserve"> </w:t>
      </w:r>
      <w:r w:rsidR="00F43A23" w:rsidRPr="00BB05D8">
        <w:rPr>
          <w:sz w:val="20"/>
          <w:szCs w:val="20"/>
          <w:lang w:val="id-ID"/>
        </w:rPr>
        <w:t xml:space="preserve">Hasil Makroskopis </w:t>
      </w:r>
      <w:r w:rsidR="00BB05D8">
        <w:rPr>
          <w:sz w:val="20"/>
          <w:szCs w:val="20"/>
          <w:lang w:val="id-ID"/>
        </w:rPr>
        <w:t>D</w:t>
      </w:r>
      <w:r w:rsidR="00F43A23" w:rsidRPr="00BB05D8">
        <w:rPr>
          <w:sz w:val="20"/>
          <w:szCs w:val="20"/>
          <w:lang w:val="id-ID"/>
        </w:rPr>
        <w:t xml:space="preserve">an Mikroskopis </w:t>
      </w:r>
      <w:r w:rsidR="00BB05D8">
        <w:rPr>
          <w:sz w:val="20"/>
          <w:szCs w:val="20"/>
          <w:lang w:val="id-ID"/>
        </w:rPr>
        <w:t>K</w:t>
      </w:r>
      <w:r w:rsidRPr="00BB05D8">
        <w:rPr>
          <w:sz w:val="20"/>
          <w:szCs w:val="20"/>
          <w:lang w:val="id-ID"/>
        </w:rPr>
        <w:t xml:space="preserve">oloni </w:t>
      </w:r>
      <w:proofErr w:type="spellStart"/>
      <w:r w:rsidRPr="00BB05D8">
        <w:rPr>
          <w:i/>
          <w:iCs/>
          <w:sz w:val="20"/>
          <w:szCs w:val="20"/>
          <w:lang w:val="id-ID"/>
        </w:rPr>
        <w:t>Staphylococcus</w:t>
      </w:r>
      <w:proofErr w:type="spellEnd"/>
      <w:r w:rsidRPr="00BB05D8">
        <w:rPr>
          <w:i/>
          <w:iCs/>
          <w:sz w:val="20"/>
          <w:szCs w:val="20"/>
          <w:lang w:val="id-ID"/>
        </w:rPr>
        <w:t xml:space="preserve"> </w:t>
      </w:r>
      <w:proofErr w:type="spellStart"/>
      <w:r w:rsidRPr="00BB05D8">
        <w:rPr>
          <w:i/>
          <w:iCs/>
          <w:sz w:val="20"/>
          <w:szCs w:val="20"/>
          <w:lang w:val="id-ID"/>
        </w:rPr>
        <w:t>aureus</w:t>
      </w:r>
      <w:proofErr w:type="spellEnd"/>
      <w:r w:rsidRPr="00BB05D8">
        <w:rPr>
          <w:sz w:val="20"/>
          <w:szCs w:val="20"/>
          <w:lang w:val="id-ID"/>
        </w:rPr>
        <w:t xml:space="preserve"> </w:t>
      </w:r>
      <w:r w:rsidR="00F43A23" w:rsidRPr="00BB05D8">
        <w:rPr>
          <w:sz w:val="20"/>
          <w:szCs w:val="20"/>
          <w:lang w:val="id-ID"/>
        </w:rPr>
        <w:t xml:space="preserve">Pada 24 Jam </w:t>
      </w:r>
      <w:r w:rsidR="00BB05D8">
        <w:rPr>
          <w:sz w:val="20"/>
          <w:szCs w:val="20"/>
          <w:lang w:val="id-ID"/>
        </w:rPr>
        <w:t>D</w:t>
      </w:r>
      <w:r w:rsidR="000A72A4" w:rsidRPr="00BB05D8">
        <w:rPr>
          <w:sz w:val="20"/>
          <w:szCs w:val="20"/>
          <w:lang w:val="id-ID"/>
        </w:rPr>
        <w:t>ilanjutkan</w:t>
      </w:r>
      <w:r w:rsidR="00F43A23" w:rsidRPr="00BB05D8">
        <w:rPr>
          <w:sz w:val="20"/>
          <w:szCs w:val="20"/>
          <w:lang w:val="id-ID"/>
        </w:rPr>
        <w:t xml:space="preserve"> 48 Jam</w:t>
      </w:r>
    </w:p>
    <w:tbl>
      <w:tblPr>
        <w:tblStyle w:val="TableGrid"/>
        <w:tblW w:w="0" w:type="auto"/>
        <w:jc w:val="center"/>
        <w:tblLook w:val="04A0" w:firstRow="1" w:lastRow="0" w:firstColumn="1" w:lastColumn="0" w:noHBand="0" w:noVBand="1"/>
      </w:tblPr>
      <w:tblGrid>
        <w:gridCol w:w="2254"/>
        <w:gridCol w:w="2254"/>
        <w:gridCol w:w="2254"/>
        <w:gridCol w:w="2254"/>
      </w:tblGrid>
      <w:tr w:rsidR="002420E2" w:rsidRPr="00AC1DAA" w14:paraId="2A61E851" w14:textId="77777777" w:rsidTr="002420E2">
        <w:trPr>
          <w:jc w:val="center"/>
        </w:trPr>
        <w:tc>
          <w:tcPr>
            <w:tcW w:w="2254" w:type="dxa"/>
            <w:vMerge w:val="restart"/>
          </w:tcPr>
          <w:p w14:paraId="0446BF18" w14:textId="5DC4E29F" w:rsidR="002420E2" w:rsidRPr="00BB05D8" w:rsidRDefault="002420E2" w:rsidP="002420E2">
            <w:pPr>
              <w:jc w:val="both"/>
              <w:rPr>
                <w:b/>
                <w:bCs/>
                <w:sz w:val="20"/>
                <w:szCs w:val="20"/>
                <w:lang w:val="id-ID"/>
              </w:rPr>
            </w:pPr>
            <w:r w:rsidRPr="00BB05D8">
              <w:rPr>
                <w:b/>
                <w:bCs/>
                <w:sz w:val="20"/>
                <w:szCs w:val="20"/>
                <w:lang w:val="id-ID"/>
              </w:rPr>
              <w:t>Bentuk Makroskopis Bakteri</w:t>
            </w:r>
          </w:p>
        </w:tc>
        <w:tc>
          <w:tcPr>
            <w:tcW w:w="6762" w:type="dxa"/>
            <w:gridSpan w:val="3"/>
          </w:tcPr>
          <w:p w14:paraId="1ACC4AE5" w14:textId="236EFEFA" w:rsidR="002420E2" w:rsidRPr="00BB05D8" w:rsidRDefault="002420E2" w:rsidP="002420E2">
            <w:pPr>
              <w:jc w:val="center"/>
              <w:rPr>
                <w:b/>
                <w:bCs/>
                <w:sz w:val="20"/>
                <w:szCs w:val="20"/>
              </w:rPr>
            </w:pPr>
            <w:r w:rsidRPr="00BB05D8">
              <w:rPr>
                <w:b/>
                <w:bCs/>
                <w:sz w:val="20"/>
                <w:szCs w:val="20"/>
                <w:lang w:val="id-ID"/>
              </w:rPr>
              <w:t>24 jam</w:t>
            </w:r>
          </w:p>
        </w:tc>
      </w:tr>
      <w:tr w:rsidR="002420E2" w:rsidRPr="00AC1DAA" w14:paraId="6B67D541" w14:textId="77777777" w:rsidTr="002420E2">
        <w:trPr>
          <w:jc w:val="center"/>
        </w:trPr>
        <w:tc>
          <w:tcPr>
            <w:tcW w:w="2254" w:type="dxa"/>
            <w:vMerge/>
          </w:tcPr>
          <w:p w14:paraId="091A3CF4" w14:textId="40FDA58D" w:rsidR="002420E2" w:rsidRPr="00BB05D8" w:rsidRDefault="002420E2" w:rsidP="002420E2">
            <w:pPr>
              <w:jc w:val="both"/>
              <w:rPr>
                <w:b/>
                <w:bCs/>
                <w:sz w:val="20"/>
                <w:szCs w:val="20"/>
                <w:lang w:val="id-ID"/>
              </w:rPr>
            </w:pPr>
          </w:p>
        </w:tc>
        <w:tc>
          <w:tcPr>
            <w:tcW w:w="2254" w:type="dxa"/>
            <w:vAlign w:val="bottom"/>
          </w:tcPr>
          <w:p w14:paraId="4EA101BB" w14:textId="3EC41C82" w:rsidR="002420E2" w:rsidRPr="00BB05D8" w:rsidRDefault="00BB05D8" w:rsidP="002420E2">
            <w:pPr>
              <w:jc w:val="center"/>
              <w:rPr>
                <w:b/>
                <w:bCs/>
                <w:sz w:val="20"/>
                <w:szCs w:val="20"/>
              </w:rPr>
            </w:pPr>
            <w:r>
              <w:rPr>
                <w:b/>
                <w:bCs/>
                <w:color w:val="000000"/>
                <w:sz w:val="20"/>
                <w:szCs w:val="20"/>
              </w:rPr>
              <w:t>D</w:t>
            </w:r>
            <w:r w:rsidR="002420E2" w:rsidRPr="00BB05D8">
              <w:rPr>
                <w:b/>
                <w:bCs/>
                <w:color w:val="000000"/>
                <w:sz w:val="20"/>
                <w:szCs w:val="20"/>
              </w:rPr>
              <w:t xml:space="preserve">arah </w:t>
            </w:r>
            <w:proofErr w:type="spellStart"/>
            <w:r>
              <w:rPr>
                <w:b/>
                <w:bCs/>
                <w:color w:val="000000"/>
                <w:sz w:val="20"/>
                <w:szCs w:val="20"/>
              </w:rPr>
              <w:t>D</w:t>
            </w:r>
            <w:r w:rsidR="002420E2" w:rsidRPr="00BB05D8">
              <w:rPr>
                <w:b/>
                <w:bCs/>
                <w:color w:val="000000"/>
                <w:sz w:val="20"/>
                <w:szCs w:val="20"/>
              </w:rPr>
              <w:t>omba</w:t>
            </w:r>
            <w:proofErr w:type="spellEnd"/>
          </w:p>
        </w:tc>
        <w:tc>
          <w:tcPr>
            <w:tcW w:w="2254" w:type="dxa"/>
            <w:vAlign w:val="bottom"/>
          </w:tcPr>
          <w:p w14:paraId="11CC3967" w14:textId="618A6473" w:rsidR="002420E2" w:rsidRPr="00BB05D8" w:rsidRDefault="00BB05D8" w:rsidP="002420E2">
            <w:pPr>
              <w:jc w:val="center"/>
              <w:rPr>
                <w:b/>
                <w:bCs/>
                <w:sz w:val="20"/>
                <w:szCs w:val="20"/>
              </w:rPr>
            </w:pPr>
            <w:r>
              <w:rPr>
                <w:b/>
                <w:bCs/>
                <w:color w:val="000000"/>
                <w:sz w:val="20"/>
                <w:szCs w:val="20"/>
              </w:rPr>
              <w:t>D</w:t>
            </w:r>
            <w:r w:rsidR="002420E2" w:rsidRPr="00BB05D8">
              <w:rPr>
                <w:b/>
                <w:bCs/>
                <w:color w:val="000000"/>
                <w:sz w:val="20"/>
                <w:szCs w:val="20"/>
              </w:rPr>
              <w:t xml:space="preserve">arah </w:t>
            </w:r>
            <w:proofErr w:type="spellStart"/>
            <w:r>
              <w:rPr>
                <w:b/>
                <w:bCs/>
                <w:color w:val="000000"/>
                <w:sz w:val="20"/>
                <w:szCs w:val="20"/>
              </w:rPr>
              <w:t>M</w:t>
            </w:r>
            <w:r w:rsidR="002420E2" w:rsidRPr="00BB05D8">
              <w:rPr>
                <w:b/>
                <w:bCs/>
                <w:color w:val="000000"/>
                <w:sz w:val="20"/>
                <w:szCs w:val="20"/>
              </w:rPr>
              <w:t>anusia</w:t>
            </w:r>
            <w:proofErr w:type="spellEnd"/>
          </w:p>
        </w:tc>
        <w:tc>
          <w:tcPr>
            <w:tcW w:w="2254" w:type="dxa"/>
            <w:vAlign w:val="bottom"/>
          </w:tcPr>
          <w:p w14:paraId="62C2EF6B" w14:textId="5F1DC991" w:rsidR="002420E2" w:rsidRPr="00BB05D8" w:rsidRDefault="00BB05D8" w:rsidP="002420E2">
            <w:pPr>
              <w:jc w:val="center"/>
              <w:rPr>
                <w:b/>
                <w:bCs/>
                <w:sz w:val="20"/>
                <w:szCs w:val="20"/>
              </w:rPr>
            </w:pPr>
            <w:r>
              <w:rPr>
                <w:b/>
                <w:bCs/>
                <w:color w:val="000000"/>
                <w:sz w:val="20"/>
                <w:szCs w:val="20"/>
              </w:rPr>
              <w:t>D</w:t>
            </w:r>
            <w:r w:rsidR="002420E2" w:rsidRPr="00BB05D8">
              <w:rPr>
                <w:b/>
                <w:bCs/>
                <w:color w:val="000000"/>
                <w:sz w:val="20"/>
                <w:szCs w:val="20"/>
              </w:rPr>
              <w:t xml:space="preserve">arah </w:t>
            </w:r>
            <w:proofErr w:type="spellStart"/>
            <w:r>
              <w:rPr>
                <w:b/>
                <w:bCs/>
                <w:color w:val="000000"/>
                <w:sz w:val="20"/>
                <w:szCs w:val="20"/>
              </w:rPr>
              <w:t>A</w:t>
            </w:r>
            <w:r w:rsidR="002420E2" w:rsidRPr="00BB05D8">
              <w:rPr>
                <w:b/>
                <w:bCs/>
                <w:color w:val="000000"/>
                <w:sz w:val="20"/>
                <w:szCs w:val="20"/>
              </w:rPr>
              <w:t>yam</w:t>
            </w:r>
            <w:proofErr w:type="spellEnd"/>
          </w:p>
        </w:tc>
      </w:tr>
      <w:tr w:rsidR="002420E2" w:rsidRPr="00AC1DAA" w14:paraId="40FD2E50" w14:textId="77777777" w:rsidTr="002420E2">
        <w:trPr>
          <w:jc w:val="center"/>
        </w:trPr>
        <w:tc>
          <w:tcPr>
            <w:tcW w:w="2254" w:type="dxa"/>
            <w:vMerge/>
          </w:tcPr>
          <w:p w14:paraId="096D0259" w14:textId="77777777" w:rsidR="002420E2" w:rsidRPr="00BB05D8" w:rsidRDefault="002420E2" w:rsidP="002420E2">
            <w:pPr>
              <w:jc w:val="both"/>
              <w:rPr>
                <w:b/>
                <w:bCs/>
                <w:sz w:val="20"/>
                <w:szCs w:val="20"/>
              </w:rPr>
            </w:pPr>
          </w:p>
        </w:tc>
        <w:tc>
          <w:tcPr>
            <w:tcW w:w="2254" w:type="dxa"/>
            <w:vAlign w:val="bottom"/>
          </w:tcPr>
          <w:p w14:paraId="35FFBAD1" w14:textId="6FD9DC32" w:rsidR="002420E2" w:rsidRPr="00BB05D8" w:rsidRDefault="002420E2" w:rsidP="002420E2">
            <w:pPr>
              <w:jc w:val="center"/>
              <w:rPr>
                <w:sz w:val="20"/>
                <w:szCs w:val="20"/>
              </w:rPr>
            </w:pPr>
            <w:r w:rsidRPr="00BB05D8">
              <w:rPr>
                <w:color w:val="000000"/>
                <w:sz w:val="20"/>
                <w:szCs w:val="20"/>
                <w:lang w:val="id-ID"/>
              </w:rPr>
              <w:t xml:space="preserve">Bulat, putih </w:t>
            </w:r>
            <w:proofErr w:type="spellStart"/>
            <w:r w:rsidRPr="00BB05D8">
              <w:rPr>
                <w:color w:val="000000"/>
                <w:sz w:val="20"/>
                <w:szCs w:val="20"/>
                <w:lang w:val="id-ID"/>
              </w:rPr>
              <w:t>keabuan</w:t>
            </w:r>
            <w:proofErr w:type="spellEnd"/>
            <w:r w:rsidRPr="00BB05D8">
              <w:rPr>
                <w:color w:val="000000"/>
                <w:sz w:val="20"/>
                <w:szCs w:val="20"/>
                <w:lang w:val="id-ID"/>
              </w:rPr>
              <w:t>, sempurna</w:t>
            </w:r>
          </w:p>
        </w:tc>
        <w:tc>
          <w:tcPr>
            <w:tcW w:w="2254" w:type="dxa"/>
          </w:tcPr>
          <w:p w14:paraId="2EAEBD64" w14:textId="13E16666" w:rsidR="002420E2" w:rsidRPr="00BB05D8" w:rsidRDefault="002420E2" w:rsidP="002420E2">
            <w:pPr>
              <w:jc w:val="center"/>
              <w:rPr>
                <w:sz w:val="20"/>
                <w:szCs w:val="20"/>
              </w:rPr>
            </w:pPr>
            <w:r w:rsidRPr="00BB05D8">
              <w:rPr>
                <w:color w:val="000000"/>
                <w:sz w:val="20"/>
                <w:szCs w:val="20"/>
                <w:lang w:val="id-ID"/>
              </w:rPr>
              <w:t xml:space="preserve">Bulat, putih </w:t>
            </w:r>
            <w:proofErr w:type="spellStart"/>
            <w:r w:rsidRPr="00BB05D8">
              <w:rPr>
                <w:color w:val="000000"/>
                <w:sz w:val="20"/>
                <w:szCs w:val="20"/>
                <w:lang w:val="id-ID"/>
              </w:rPr>
              <w:t>keabuan</w:t>
            </w:r>
            <w:proofErr w:type="spellEnd"/>
            <w:r w:rsidRPr="00BB05D8">
              <w:rPr>
                <w:color w:val="000000"/>
                <w:sz w:val="20"/>
                <w:szCs w:val="20"/>
                <w:lang w:val="id-ID"/>
              </w:rPr>
              <w:t>, sempurna</w:t>
            </w:r>
          </w:p>
        </w:tc>
        <w:tc>
          <w:tcPr>
            <w:tcW w:w="2254" w:type="dxa"/>
          </w:tcPr>
          <w:p w14:paraId="00A47A87" w14:textId="492210D3" w:rsidR="002420E2" w:rsidRPr="00BB05D8" w:rsidRDefault="002420E2" w:rsidP="002420E2">
            <w:pPr>
              <w:jc w:val="center"/>
              <w:rPr>
                <w:sz w:val="20"/>
                <w:szCs w:val="20"/>
              </w:rPr>
            </w:pPr>
            <w:r w:rsidRPr="00BB05D8">
              <w:rPr>
                <w:color w:val="000000"/>
                <w:sz w:val="20"/>
                <w:szCs w:val="20"/>
                <w:lang w:val="id-ID"/>
              </w:rPr>
              <w:t xml:space="preserve">Bulat, putih </w:t>
            </w:r>
            <w:proofErr w:type="spellStart"/>
            <w:r w:rsidRPr="00BB05D8">
              <w:rPr>
                <w:color w:val="000000"/>
                <w:sz w:val="20"/>
                <w:szCs w:val="20"/>
                <w:lang w:val="id-ID"/>
              </w:rPr>
              <w:t>keabuan</w:t>
            </w:r>
            <w:proofErr w:type="spellEnd"/>
            <w:r w:rsidRPr="00BB05D8">
              <w:rPr>
                <w:color w:val="000000"/>
                <w:sz w:val="20"/>
                <w:szCs w:val="20"/>
                <w:lang w:val="id-ID"/>
              </w:rPr>
              <w:t>, sempurna</w:t>
            </w:r>
          </w:p>
        </w:tc>
      </w:tr>
      <w:tr w:rsidR="002420E2" w:rsidRPr="00AC1DAA" w14:paraId="6222C8E4" w14:textId="77777777" w:rsidTr="002420E2">
        <w:trPr>
          <w:jc w:val="center"/>
        </w:trPr>
        <w:tc>
          <w:tcPr>
            <w:tcW w:w="2254" w:type="dxa"/>
          </w:tcPr>
          <w:p w14:paraId="4BE67F6A" w14:textId="587C2F50" w:rsidR="002420E2" w:rsidRPr="00BB05D8" w:rsidRDefault="002420E2" w:rsidP="00601468">
            <w:pPr>
              <w:jc w:val="both"/>
              <w:rPr>
                <w:b/>
                <w:bCs/>
                <w:sz w:val="20"/>
                <w:szCs w:val="20"/>
                <w:lang w:val="id-ID"/>
              </w:rPr>
            </w:pPr>
            <w:r w:rsidRPr="00BB05D8">
              <w:rPr>
                <w:b/>
                <w:bCs/>
                <w:sz w:val="20"/>
                <w:szCs w:val="20"/>
                <w:lang w:val="id-ID"/>
              </w:rPr>
              <w:t>Keterangan Gambar</w:t>
            </w:r>
          </w:p>
        </w:tc>
        <w:tc>
          <w:tcPr>
            <w:tcW w:w="2254" w:type="dxa"/>
          </w:tcPr>
          <w:p w14:paraId="64B2EE55" w14:textId="677B2270" w:rsidR="002420E2" w:rsidRPr="00AC1DAA" w:rsidRDefault="002420E2" w:rsidP="00601468">
            <w:pPr>
              <w:jc w:val="both"/>
              <w:rPr>
                <w:sz w:val="20"/>
                <w:szCs w:val="20"/>
              </w:rPr>
            </w:pPr>
            <w:r w:rsidRPr="00AC1DAA">
              <w:rPr>
                <w:noProof/>
                <w:sz w:val="20"/>
                <w:szCs w:val="20"/>
              </w:rPr>
              <w:drawing>
                <wp:inline distT="0" distB="0" distL="0" distR="0" wp14:anchorId="79E503DE" wp14:editId="61D24C0A">
                  <wp:extent cx="809822" cy="1080000"/>
                  <wp:effectExtent l="0" t="0" r="0" b="6350"/>
                  <wp:docPr id="1751117473" name="Gambar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822" cy="1080000"/>
                          </a:xfrm>
                          <a:prstGeom prst="rect">
                            <a:avLst/>
                          </a:prstGeom>
                          <a:noFill/>
                          <a:ln>
                            <a:noFill/>
                          </a:ln>
                        </pic:spPr>
                      </pic:pic>
                    </a:graphicData>
                  </a:graphic>
                </wp:inline>
              </w:drawing>
            </w:r>
          </w:p>
        </w:tc>
        <w:tc>
          <w:tcPr>
            <w:tcW w:w="2254" w:type="dxa"/>
          </w:tcPr>
          <w:p w14:paraId="3F6E1124" w14:textId="770FC1C2" w:rsidR="002420E2" w:rsidRPr="00AC1DAA" w:rsidRDefault="002420E2" w:rsidP="00601468">
            <w:pPr>
              <w:jc w:val="both"/>
              <w:rPr>
                <w:sz w:val="20"/>
                <w:szCs w:val="20"/>
              </w:rPr>
            </w:pPr>
            <w:r w:rsidRPr="00AC1DAA">
              <w:rPr>
                <w:noProof/>
                <w:sz w:val="20"/>
                <w:szCs w:val="20"/>
              </w:rPr>
              <w:drawing>
                <wp:inline distT="0" distB="0" distL="0" distR="0" wp14:anchorId="3289257D" wp14:editId="5270098C">
                  <wp:extent cx="809822" cy="1080000"/>
                  <wp:effectExtent l="0" t="0" r="0" b="6350"/>
                  <wp:docPr id="446072655" name="Gambar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822" cy="1080000"/>
                          </a:xfrm>
                          <a:prstGeom prst="rect">
                            <a:avLst/>
                          </a:prstGeom>
                          <a:noFill/>
                          <a:ln>
                            <a:noFill/>
                          </a:ln>
                        </pic:spPr>
                      </pic:pic>
                    </a:graphicData>
                  </a:graphic>
                </wp:inline>
              </w:drawing>
            </w:r>
          </w:p>
        </w:tc>
        <w:tc>
          <w:tcPr>
            <w:tcW w:w="2254" w:type="dxa"/>
          </w:tcPr>
          <w:p w14:paraId="7C9458E2" w14:textId="4DA2562A" w:rsidR="002420E2" w:rsidRPr="00AC1DAA" w:rsidRDefault="002420E2" w:rsidP="00601468">
            <w:pPr>
              <w:jc w:val="both"/>
              <w:rPr>
                <w:sz w:val="20"/>
                <w:szCs w:val="20"/>
              </w:rPr>
            </w:pPr>
            <w:r w:rsidRPr="00AC1DAA">
              <w:rPr>
                <w:noProof/>
                <w:sz w:val="20"/>
                <w:szCs w:val="20"/>
              </w:rPr>
              <w:drawing>
                <wp:inline distT="0" distB="0" distL="0" distR="0" wp14:anchorId="67D06917" wp14:editId="415C7D68">
                  <wp:extent cx="809822" cy="1080000"/>
                  <wp:effectExtent l="0" t="0" r="0" b="6350"/>
                  <wp:docPr id="1946271544" name="Gambar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822" cy="1080000"/>
                          </a:xfrm>
                          <a:prstGeom prst="rect">
                            <a:avLst/>
                          </a:prstGeom>
                          <a:noFill/>
                          <a:ln>
                            <a:noFill/>
                          </a:ln>
                        </pic:spPr>
                      </pic:pic>
                    </a:graphicData>
                  </a:graphic>
                </wp:inline>
              </w:drawing>
            </w:r>
          </w:p>
        </w:tc>
      </w:tr>
      <w:tr w:rsidR="002420E2" w:rsidRPr="00AC1DAA" w14:paraId="39C3A674" w14:textId="77777777" w:rsidTr="002420E2">
        <w:trPr>
          <w:jc w:val="center"/>
        </w:trPr>
        <w:tc>
          <w:tcPr>
            <w:tcW w:w="2254" w:type="dxa"/>
          </w:tcPr>
          <w:p w14:paraId="5B01DF79" w14:textId="017FA278" w:rsidR="002420E2" w:rsidRPr="00BB05D8" w:rsidRDefault="002420E2" w:rsidP="00601468">
            <w:pPr>
              <w:jc w:val="both"/>
              <w:rPr>
                <w:b/>
                <w:bCs/>
                <w:sz w:val="20"/>
                <w:szCs w:val="20"/>
                <w:lang w:val="id-ID"/>
              </w:rPr>
            </w:pPr>
            <w:r w:rsidRPr="00BB05D8">
              <w:rPr>
                <w:b/>
                <w:bCs/>
                <w:sz w:val="20"/>
                <w:szCs w:val="20"/>
                <w:lang w:val="id-ID"/>
              </w:rPr>
              <w:t>Bentuk Mikroskopis Bakteri</w:t>
            </w:r>
          </w:p>
        </w:tc>
        <w:tc>
          <w:tcPr>
            <w:tcW w:w="2254" w:type="dxa"/>
          </w:tcPr>
          <w:p w14:paraId="71E70CE2" w14:textId="2BD674DE" w:rsidR="002420E2" w:rsidRPr="00AC1DAA" w:rsidRDefault="002420E2" w:rsidP="00601468">
            <w:pPr>
              <w:jc w:val="both"/>
              <w:rPr>
                <w:noProof/>
                <w:sz w:val="20"/>
                <w:szCs w:val="20"/>
              </w:rPr>
            </w:pPr>
            <w:r w:rsidRPr="00AC1DAA">
              <w:rPr>
                <w:noProof/>
                <w:sz w:val="20"/>
                <w:szCs w:val="20"/>
              </w:rPr>
              <w:drawing>
                <wp:inline distT="0" distB="0" distL="0" distR="0" wp14:anchorId="5D4E26FD" wp14:editId="3220C785">
                  <wp:extent cx="906960" cy="1080000"/>
                  <wp:effectExtent l="0" t="0" r="7620" b="6350"/>
                  <wp:docPr id="1379414974" name="Gambar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33" b="30783"/>
                          <a:stretch/>
                        </pic:blipFill>
                        <pic:spPr bwMode="auto">
                          <a:xfrm>
                            <a:off x="0" y="0"/>
                            <a:ext cx="90696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47E61FDB" w14:textId="166BFCE9" w:rsidR="002420E2" w:rsidRPr="00AC1DAA" w:rsidRDefault="002420E2" w:rsidP="00601468">
            <w:pPr>
              <w:jc w:val="both"/>
              <w:rPr>
                <w:noProof/>
                <w:sz w:val="20"/>
                <w:szCs w:val="20"/>
              </w:rPr>
            </w:pPr>
            <w:r w:rsidRPr="00AC1DAA">
              <w:rPr>
                <w:noProof/>
                <w:sz w:val="20"/>
                <w:szCs w:val="20"/>
              </w:rPr>
              <w:drawing>
                <wp:inline distT="0" distB="0" distL="0" distR="0" wp14:anchorId="430EE402" wp14:editId="78865AA0">
                  <wp:extent cx="922332" cy="1080000"/>
                  <wp:effectExtent l="0" t="0" r="0" b="6350"/>
                  <wp:docPr id="2091249398" name="Gambar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378" b="24754"/>
                          <a:stretch/>
                        </pic:blipFill>
                        <pic:spPr bwMode="auto">
                          <a:xfrm>
                            <a:off x="0" y="0"/>
                            <a:ext cx="922332"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6260E1CF" w14:textId="317B663A" w:rsidR="002420E2" w:rsidRPr="00AC1DAA" w:rsidRDefault="002420E2" w:rsidP="00F43A23">
            <w:pPr>
              <w:keepNext/>
              <w:jc w:val="both"/>
              <w:rPr>
                <w:noProof/>
                <w:sz w:val="20"/>
                <w:szCs w:val="20"/>
              </w:rPr>
            </w:pPr>
            <w:r w:rsidRPr="00AC1DAA">
              <w:rPr>
                <w:noProof/>
                <w:sz w:val="20"/>
                <w:szCs w:val="20"/>
              </w:rPr>
              <w:drawing>
                <wp:inline distT="0" distB="0" distL="0" distR="0" wp14:anchorId="660D7A1D" wp14:editId="115C8539">
                  <wp:extent cx="872077" cy="1080000"/>
                  <wp:effectExtent l="0" t="0" r="4445" b="6350"/>
                  <wp:docPr id="1332256591" name="Gambar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0337"/>
                          <a:stretch/>
                        </pic:blipFill>
                        <pic:spPr bwMode="auto">
                          <a:xfrm>
                            <a:off x="0" y="0"/>
                            <a:ext cx="872077"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420E2" w:rsidRPr="00AC1DAA" w14:paraId="23EB765A" w14:textId="77777777" w:rsidTr="00886A99">
        <w:trPr>
          <w:jc w:val="center"/>
        </w:trPr>
        <w:tc>
          <w:tcPr>
            <w:tcW w:w="2254" w:type="dxa"/>
            <w:vMerge w:val="restart"/>
          </w:tcPr>
          <w:p w14:paraId="00A0119B" w14:textId="77777777" w:rsidR="002420E2" w:rsidRPr="00BB05D8" w:rsidRDefault="002420E2" w:rsidP="00886A99">
            <w:pPr>
              <w:jc w:val="both"/>
              <w:rPr>
                <w:b/>
                <w:bCs/>
                <w:sz w:val="20"/>
                <w:szCs w:val="20"/>
                <w:lang w:val="id-ID"/>
              </w:rPr>
            </w:pPr>
            <w:r w:rsidRPr="00BB05D8">
              <w:rPr>
                <w:b/>
                <w:bCs/>
                <w:sz w:val="20"/>
                <w:szCs w:val="20"/>
                <w:lang w:val="id-ID"/>
              </w:rPr>
              <w:t>Bentuk Makroskopis Bakteri</w:t>
            </w:r>
          </w:p>
        </w:tc>
        <w:tc>
          <w:tcPr>
            <w:tcW w:w="6762" w:type="dxa"/>
            <w:gridSpan w:val="3"/>
          </w:tcPr>
          <w:p w14:paraId="17D00F66" w14:textId="3781AAF4" w:rsidR="002420E2" w:rsidRPr="00AC1DAA" w:rsidRDefault="002420E2" w:rsidP="00886A99">
            <w:pPr>
              <w:jc w:val="center"/>
              <w:rPr>
                <w:sz w:val="20"/>
                <w:szCs w:val="20"/>
              </w:rPr>
            </w:pPr>
            <w:r w:rsidRPr="00AC1DAA">
              <w:rPr>
                <w:sz w:val="20"/>
                <w:szCs w:val="20"/>
                <w:lang w:val="id-ID"/>
              </w:rPr>
              <w:t>48 jam</w:t>
            </w:r>
          </w:p>
        </w:tc>
      </w:tr>
      <w:tr w:rsidR="002420E2" w:rsidRPr="00AC1DAA" w14:paraId="10795159" w14:textId="77777777" w:rsidTr="00886A99">
        <w:trPr>
          <w:jc w:val="center"/>
        </w:trPr>
        <w:tc>
          <w:tcPr>
            <w:tcW w:w="2254" w:type="dxa"/>
            <w:vMerge/>
          </w:tcPr>
          <w:p w14:paraId="1B2825D0" w14:textId="77777777" w:rsidR="002420E2" w:rsidRPr="00BB05D8" w:rsidRDefault="002420E2" w:rsidP="00886A99">
            <w:pPr>
              <w:jc w:val="both"/>
              <w:rPr>
                <w:b/>
                <w:bCs/>
                <w:sz w:val="20"/>
                <w:szCs w:val="20"/>
                <w:lang w:val="id-ID"/>
              </w:rPr>
            </w:pPr>
          </w:p>
        </w:tc>
        <w:tc>
          <w:tcPr>
            <w:tcW w:w="2254" w:type="dxa"/>
            <w:vAlign w:val="bottom"/>
          </w:tcPr>
          <w:p w14:paraId="6E3F66DA" w14:textId="1E22A8F8" w:rsidR="002420E2" w:rsidRPr="00BB05D8" w:rsidRDefault="00BB05D8" w:rsidP="00886A99">
            <w:pPr>
              <w:jc w:val="center"/>
              <w:rPr>
                <w:b/>
                <w:bCs/>
                <w:sz w:val="20"/>
                <w:szCs w:val="20"/>
              </w:rPr>
            </w:pPr>
            <w:r w:rsidRPr="00BB05D8">
              <w:rPr>
                <w:b/>
                <w:bCs/>
                <w:color w:val="000000"/>
                <w:sz w:val="20"/>
                <w:szCs w:val="20"/>
              </w:rPr>
              <w:t>D</w:t>
            </w:r>
            <w:r w:rsidR="002420E2" w:rsidRPr="00BB05D8">
              <w:rPr>
                <w:b/>
                <w:bCs/>
                <w:color w:val="000000"/>
                <w:sz w:val="20"/>
                <w:szCs w:val="20"/>
              </w:rPr>
              <w:t xml:space="preserve">arah </w:t>
            </w:r>
            <w:proofErr w:type="spellStart"/>
            <w:r w:rsidRPr="00BB05D8">
              <w:rPr>
                <w:b/>
                <w:bCs/>
                <w:color w:val="000000"/>
                <w:sz w:val="20"/>
                <w:szCs w:val="20"/>
              </w:rPr>
              <w:t>D</w:t>
            </w:r>
            <w:r w:rsidR="002420E2" w:rsidRPr="00BB05D8">
              <w:rPr>
                <w:b/>
                <w:bCs/>
                <w:color w:val="000000"/>
                <w:sz w:val="20"/>
                <w:szCs w:val="20"/>
              </w:rPr>
              <w:t>omba</w:t>
            </w:r>
            <w:proofErr w:type="spellEnd"/>
          </w:p>
        </w:tc>
        <w:tc>
          <w:tcPr>
            <w:tcW w:w="2254" w:type="dxa"/>
            <w:vAlign w:val="bottom"/>
          </w:tcPr>
          <w:p w14:paraId="1159A9EE" w14:textId="6A187014" w:rsidR="002420E2" w:rsidRPr="00BB05D8" w:rsidRDefault="00BB05D8" w:rsidP="00886A99">
            <w:pPr>
              <w:jc w:val="center"/>
              <w:rPr>
                <w:b/>
                <w:bCs/>
                <w:sz w:val="20"/>
                <w:szCs w:val="20"/>
              </w:rPr>
            </w:pPr>
            <w:r w:rsidRPr="00BB05D8">
              <w:rPr>
                <w:b/>
                <w:bCs/>
                <w:color w:val="000000"/>
                <w:sz w:val="20"/>
                <w:szCs w:val="20"/>
              </w:rPr>
              <w:t>D</w:t>
            </w:r>
            <w:r w:rsidR="002420E2" w:rsidRPr="00BB05D8">
              <w:rPr>
                <w:b/>
                <w:bCs/>
                <w:color w:val="000000"/>
                <w:sz w:val="20"/>
                <w:szCs w:val="20"/>
              </w:rPr>
              <w:t xml:space="preserve">arah </w:t>
            </w:r>
            <w:proofErr w:type="spellStart"/>
            <w:r w:rsidRPr="00BB05D8">
              <w:rPr>
                <w:b/>
                <w:bCs/>
                <w:color w:val="000000"/>
                <w:sz w:val="20"/>
                <w:szCs w:val="20"/>
              </w:rPr>
              <w:t>M</w:t>
            </w:r>
            <w:r w:rsidR="002420E2" w:rsidRPr="00BB05D8">
              <w:rPr>
                <w:b/>
                <w:bCs/>
                <w:color w:val="000000"/>
                <w:sz w:val="20"/>
                <w:szCs w:val="20"/>
              </w:rPr>
              <w:t>anusia</w:t>
            </w:r>
            <w:proofErr w:type="spellEnd"/>
          </w:p>
        </w:tc>
        <w:tc>
          <w:tcPr>
            <w:tcW w:w="2254" w:type="dxa"/>
            <w:vAlign w:val="bottom"/>
          </w:tcPr>
          <w:p w14:paraId="37D8BA8C" w14:textId="6B1F5093" w:rsidR="002420E2" w:rsidRPr="00BB05D8" w:rsidRDefault="00BB05D8" w:rsidP="00886A99">
            <w:pPr>
              <w:jc w:val="center"/>
              <w:rPr>
                <w:b/>
                <w:bCs/>
                <w:sz w:val="20"/>
                <w:szCs w:val="20"/>
              </w:rPr>
            </w:pPr>
            <w:r w:rsidRPr="00BB05D8">
              <w:rPr>
                <w:b/>
                <w:bCs/>
                <w:color w:val="000000"/>
                <w:sz w:val="20"/>
                <w:szCs w:val="20"/>
              </w:rPr>
              <w:t>D</w:t>
            </w:r>
            <w:r w:rsidR="002420E2" w:rsidRPr="00BB05D8">
              <w:rPr>
                <w:b/>
                <w:bCs/>
                <w:color w:val="000000"/>
                <w:sz w:val="20"/>
                <w:szCs w:val="20"/>
              </w:rPr>
              <w:t xml:space="preserve">arah </w:t>
            </w:r>
            <w:proofErr w:type="spellStart"/>
            <w:r w:rsidRPr="00BB05D8">
              <w:rPr>
                <w:b/>
                <w:bCs/>
                <w:color w:val="000000"/>
                <w:sz w:val="20"/>
                <w:szCs w:val="20"/>
              </w:rPr>
              <w:t>A</w:t>
            </w:r>
            <w:r w:rsidR="002420E2" w:rsidRPr="00BB05D8">
              <w:rPr>
                <w:b/>
                <w:bCs/>
                <w:color w:val="000000"/>
                <w:sz w:val="20"/>
                <w:szCs w:val="20"/>
              </w:rPr>
              <w:t>yam</w:t>
            </w:r>
            <w:proofErr w:type="spellEnd"/>
          </w:p>
        </w:tc>
      </w:tr>
      <w:tr w:rsidR="002420E2" w:rsidRPr="00AC1DAA" w14:paraId="6BFD0062" w14:textId="77777777" w:rsidTr="00886A99">
        <w:trPr>
          <w:jc w:val="center"/>
        </w:trPr>
        <w:tc>
          <w:tcPr>
            <w:tcW w:w="2254" w:type="dxa"/>
            <w:vMerge/>
          </w:tcPr>
          <w:p w14:paraId="1932778F" w14:textId="77777777" w:rsidR="002420E2" w:rsidRPr="00BB05D8" w:rsidRDefault="002420E2" w:rsidP="00886A99">
            <w:pPr>
              <w:jc w:val="both"/>
              <w:rPr>
                <w:b/>
                <w:bCs/>
                <w:sz w:val="20"/>
                <w:szCs w:val="20"/>
              </w:rPr>
            </w:pPr>
          </w:p>
        </w:tc>
        <w:tc>
          <w:tcPr>
            <w:tcW w:w="2254" w:type="dxa"/>
            <w:vAlign w:val="bottom"/>
          </w:tcPr>
          <w:p w14:paraId="40217394" w14:textId="77777777" w:rsidR="002420E2" w:rsidRPr="00AC1DAA" w:rsidRDefault="002420E2" w:rsidP="00886A99">
            <w:pPr>
              <w:jc w:val="center"/>
              <w:rPr>
                <w:sz w:val="20"/>
                <w:szCs w:val="20"/>
              </w:rPr>
            </w:pPr>
            <w:r w:rsidRPr="00AC1DAA">
              <w:rPr>
                <w:color w:val="000000"/>
                <w:sz w:val="20"/>
                <w:szCs w:val="20"/>
                <w:lang w:val="id-ID"/>
              </w:rPr>
              <w:t xml:space="preserve">Bulat, putih </w:t>
            </w:r>
            <w:proofErr w:type="spellStart"/>
            <w:r w:rsidRPr="00AC1DAA">
              <w:rPr>
                <w:color w:val="000000"/>
                <w:sz w:val="20"/>
                <w:szCs w:val="20"/>
                <w:lang w:val="id-ID"/>
              </w:rPr>
              <w:t>keabuan</w:t>
            </w:r>
            <w:proofErr w:type="spellEnd"/>
            <w:r w:rsidRPr="00AC1DAA">
              <w:rPr>
                <w:color w:val="000000"/>
                <w:sz w:val="20"/>
                <w:szCs w:val="20"/>
                <w:lang w:val="id-ID"/>
              </w:rPr>
              <w:t>, sempurna</w:t>
            </w:r>
          </w:p>
        </w:tc>
        <w:tc>
          <w:tcPr>
            <w:tcW w:w="2254" w:type="dxa"/>
          </w:tcPr>
          <w:p w14:paraId="5E5BCB4E" w14:textId="77777777" w:rsidR="002420E2" w:rsidRPr="00AC1DAA" w:rsidRDefault="002420E2" w:rsidP="00886A99">
            <w:pPr>
              <w:jc w:val="center"/>
              <w:rPr>
                <w:sz w:val="20"/>
                <w:szCs w:val="20"/>
              </w:rPr>
            </w:pPr>
            <w:r w:rsidRPr="00AC1DAA">
              <w:rPr>
                <w:color w:val="000000"/>
                <w:sz w:val="20"/>
                <w:szCs w:val="20"/>
                <w:lang w:val="id-ID"/>
              </w:rPr>
              <w:t xml:space="preserve">Bulat, putih </w:t>
            </w:r>
            <w:proofErr w:type="spellStart"/>
            <w:r w:rsidRPr="00AC1DAA">
              <w:rPr>
                <w:color w:val="000000"/>
                <w:sz w:val="20"/>
                <w:szCs w:val="20"/>
                <w:lang w:val="id-ID"/>
              </w:rPr>
              <w:t>keabuan</w:t>
            </w:r>
            <w:proofErr w:type="spellEnd"/>
            <w:r w:rsidRPr="00AC1DAA">
              <w:rPr>
                <w:color w:val="000000"/>
                <w:sz w:val="20"/>
                <w:szCs w:val="20"/>
                <w:lang w:val="id-ID"/>
              </w:rPr>
              <w:t>, sempurna</w:t>
            </w:r>
          </w:p>
        </w:tc>
        <w:tc>
          <w:tcPr>
            <w:tcW w:w="2254" w:type="dxa"/>
          </w:tcPr>
          <w:p w14:paraId="029367AD" w14:textId="77777777" w:rsidR="002420E2" w:rsidRPr="00AC1DAA" w:rsidRDefault="002420E2" w:rsidP="00886A99">
            <w:pPr>
              <w:jc w:val="center"/>
              <w:rPr>
                <w:sz w:val="20"/>
                <w:szCs w:val="20"/>
              </w:rPr>
            </w:pPr>
            <w:r w:rsidRPr="00AC1DAA">
              <w:rPr>
                <w:color w:val="000000"/>
                <w:sz w:val="20"/>
                <w:szCs w:val="20"/>
                <w:lang w:val="id-ID"/>
              </w:rPr>
              <w:t xml:space="preserve">Bulat, putih </w:t>
            </w:r>
            <w:proofErr w:type="spellStart"/>
            <w:r w:rsidRPr="00AC1DAA">
              <w:rPr>
                <w:color w:val="000000"/>
                <w:sz w:val="20"/>
                <w:szCs w:val="20"/>
                <w:lang w:val="id-ID"/>
              </w:rPr>
              <w:t>keabuan</w:t>
            </w:r>
            <w:proofErr w:type="spellEnd"/>
            <w:r w:rsidRPr="00AC1DAA">
              <w:rPr>
                <w:color w:val="000000"/>
                <w:sz w:val="20"/>
                <w:szCs w:val="20"/>
                <w:lang w:val="id-ID"/>
              </w:rPr>
              <w:t>, sempurna</w:t>
            </w:r>
          </w:p>
        </w:tc>
      </w:tr>
      <w:tr w:rsidR="002420E2" w:rsidRPr="00AC1DAA" w14:paraId="1DD8BB09" w14:textId="77777777" w:rsidTr="00886A99">
        <w:trPr>
          <w:jc w:val="center"/>
        </w:trPr>
        <w:tc>
          <w:tcPr>
            <w:tcW w:w="2254" w:type="dxa"/>
          </w:tcPr>
          <w:p w14:paraId="640493B5" w14:textId="77777777" w:rsidR="002420E2" w:rsidRPr="00BB05D8" w:rsidRDefault="002420E2" w:rsidP="00886A99">
            <w:pPr>
              <w:jc w:val="both"/>
              <w:rPr>
                <w:b/>
                <w:bCs/>
                <w:sz w:val="20"/>
                <w:szCs w:val="20"/>
                <w:lang w:val="id-ID"/>
              </w:rPr>
            </w:pPr>
            <w:r w:rsidRPr="00BB05D8">
              <w:rPr>
                <w:b/>
                <w:bCs/>
                <w:sz w:val="20"/>
                <w:szCs w:val="20"/>
                <w:lang w:val="id-ID"/>
              </w:rPr>
              <w:t>Keterangan Gambar</w:t>
            </w:r>
          </w:p>
        </w:tc>
        <w:tc>
          <w:tcPr>
            <w:tcW w:w="2254" w:type="dxa"/>
          </w:tcPr>
          <w:p w14:paraId="1EA36B16" w14:textId="383F3672" w:rsidR="002420E2" w:rsidRPr="00AC1DAA" w:rsidRDefault="002420E2" w:rsidP="00886A99">
            <w:pPr>
              <w:jc w:val="both"/>
              <w:rPr>
                <w:sz w:val="20"/>
                <w:szCs w:val="20"/>
              </w:rPr>
            </w:pPr>
            <w:r w:rsidRPr="00AC1DAA">
              <w:rPr>
                <w:noProof/>
                <w:sz w:val="20"/>
                <w:szCs w:val="20"/>
              </w:rPr>
              <w:drawing>
                <wp:inline distT="0" distB="0" distL="0" distR="0" wp14:anchorId="6C187D24" wp14:editId="0285CF8F">
                  <wp:extent cx="809822" cy="1080000"/>
                  <wp:effectExtent l="0" t="0" r="0" b="6350"/>
                  <wp:docPr id="958197497" name="Gambar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822" cy="1080000"/>
                          </a:xfrm>
                          <a:prstGeom prst="rect">
                            <a:avLst/>
                          </a:prstGeom>
                          <a:noFill/>
                          <a:ln>
                            <a:noFill/>
                          </a:ln>
                        </pic:spPr>
                      </pic:pic>
                    </a:graphicData>
                  </a:graphic>
                </wp:inline>
              </w:drawing>
            </w:r>
          </w:p>
        </w:tc>
        <w:tc>
          <w:tcPr>
            <w:tcW w:w="2254" w:type="dxa"/>
          </w:tcPr>
          <w:p w14:paraId="7E4FE6C8" w14:textId="13088E5E" w:rsidR="002420E2" w:rsidRPr="00AC1DAA" w:rsidRDefault="002420E2" w:rsidP="00886A99">
            <w:pPr>
              <w:jc w:val="both"/>
              <w:rPr>
                <w:sz w:val="20"/>
                <w:szCs w:val="20"/>
              </w:rPr>
            </w:pPr>
            <w:r w:rsidRPr="00AC1DAA">
              <w:rPr>
                <w:noProof/>
                <w:sz w:val="20"/>
                <w:szCs w:val="20"/>
              </w:rPr>
              <w:drawing>
                <wp:inline distT="0" distB="0" distL="0" distR="0" wp14:anchorId="4A4A5B6E" wp14:editId="21A26D0B">
                  <wp:extent cx="809975" cy="1080000"/>
                  <wp:effectExtent l="0" t="0" r="0" b="6350"/>
                  <wp:docPr id="480767978" name="Gambar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975" cy="1080000"/>
                          </a:xfrm>
                          <a:prstGeom prst="rect">
                            <a:avLst/>
                          </a:prstGeom>
                          <a:noFill/>
                          <a:ln>
                            <a:noFill/>
                          </a:ln>
                        </pic:spPr>
                      </pic:pic>
                    </a:graphicData>
                  </a:graphic>
                </wp:inline>
              </w:drawing>
            </w:r>
          </w:p>
        </w:tc>
        <w:tc>
          <w:tcPr>
            <w:tcW w:w="2254" w:type="dxa"/>
          </w:tcPr>
          <w:p w14:paraId="5A5584E9" w14:textId="6B159AFE" w:rsidR="002420E2" w:rsidRPr="00AC1DAA" w:rsidRDefault="002420E2" w:rsidP="00886A99">
            <w:pPr>
              <w:jc w:val="both"/>
              <w:rPr>
                <w:sz w:val="20"/>
                <w:szCs w:val="20"/>
              </w:rPr>
            </w:pPr>
            <w:r w:rsidRPr="00AC1DAA">
              <w:rPr>
                <w:noProof/>
                <w:sz w:val="20"/>
                <w:szCs w:val="20"/>
              </w:rPr>
              <w:drawing>
                <wp:inline distT="0" distB="0" distL="0" distR="0" wp14:anchorId="36E7EED8" wp14:editId="3A3F6561">
                  <wp:extent cx="809822" cy="1080000"/>
                  <wp:effectExtent l="0" t="0" r="0" b="6350"/>
                  <wp:docPr id="862358273" name="Gamba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822" cy="1080000"/>
                          </a:xfrm>
                          <a:prstGeom prst="rect">
                            <a:avLst/>
                          </a:prstGeom>
                          <a:noFill/>
                          <a:ln>
                            <a:noFill/>
                          </a:ln>
                        </pic:spPr>
                      </pic:pic>
                    </a:graphicData>
                  </a:graphic>
                </wp:inline>
              </w:drawing>
            </w:r>
          </w:p>
        </w:tc>
      </w:tr>
      <w:tr w:rsidR="002420E2" w:rsidRPr="00AC1DAA" w14:paraId="07D3F8FA" w14:textId="77777777" w:rsidTr="00886A99">
        <w:trPr>
          <w:jc w:val="center"/>
        </w:trPr>
        <w:tc>
          <w:tcPr>
            <w:tcW w:w="2254" w:type="dxa"/>
          </w:tcPr>
          <w:p w14:paraId="6ED298F8" w14:textId="3670BF1A" w:rsidR="002420E2" w:rsidRPr="00BB05D8" w:rsidRDefault="002420E2" w:rsidP="00886A99">
            <w:pPr>
              <w:jc w:val="both"/>
              <w:rPr>
                <w:b/>
                <w:bCs/>
                <w:sz w:val="20"/>
                <w:szCs w:val="20"/>
                <w:lang w:val="id-ID"/>
              </w:rPr>
            </w:pPr>
            <w:r w:rsidRPr="00BB05D8">
              <w:rPr>
                <w:b/>
                <w:bCs/>
                <w:sz w:val="20"/>
                <w:szCs w:val="20"/>
                <w:lang w:val="id-ID"/>
              </w:rPr>
              <w:t>Bentuk Mikroskopis Bakteri</w:t>
            </w:r>
          </w:p>
        </w:tc>
        <w:tc>
          <w:tcPr>
            <w:tcW w:w="2254" w:type="dxa"/>
          </w:tcPr>
          <w:p w14:paraId="204341C8" w14:textId="6A0354CD" w:rsidR="002420E2" w:rsidRPr="00AC1DAA" w:rsidRDefault="002420E2" w:rsidP="00886A99">
            <w:pPr>
              <w:jc w:val="both"/>
              <w:rPr>
                <w:noProof/>
                <w:sz w:val="20"/>
                <w:szCs w:val="20"/>
              </w:rPr>
            </w:pPr>
            <w:r w:rsidRPr="00AC1DAA">
              <w:rPr>
                <w:noProof/>
                <w:sz w:val="20"/>
                <w:szCs w:val="20"/>
              </w:rPr>
              <w:drawing>
                <wp:inline distT="0" distB="0" distL="0" distR="0" wp14:anchorId="1CD92F57" wp14:editId="4E74A29E">
                  <wp:extent cx="897980" cy="1080000"/>
                  <wp:effectExtent l="0" t="0" r="0" b="6350"/>
                  <wp:docPr id="430610129" name="Gambar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7592" b="24754"/>
                          <a:stretch/>
                        </pic:blipFill>
                        <pic:spPr bwMode="auto">
                          <a:xfrm>
                            <a:off x="0" y="0"/>
                            <a:ext cx="89798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4F3F477C" w14:textId="00108067" w:rsidR="002420E2" w:rsidRPr="00AC1DAA" w:rsidRDefault="002420E2" w:rsidP="00886A99">
            <w:pPr>
              <w:jc w:val="both"/>
              <w:rPr>
                <w:noProof/>
                <w:sz w:val="20"/>
                <w:szCs w:val="20"/>
              </w:rPr>
            </w:pPr>
            <w:r w:rsidRPr="00AC1DAA">
              <w:rPr>
                <w:noProof/>
                <w:sz w:val="20"/>
                <w:szCs w:val="20"/>
              </w:rPr>
              <w:drawing>
                <wp:inline distT="0" distB="0" distL="0" distR="0" wp14:anchorId="141AB195" wp14:editId="1FEA7E00">
                  <wp:extent cx="895027" cy="1080000"/>
                  <wp:effectExtent l="0" t="0" r="635" b="6350"/>
                  <wp:docPr id="1399584791" name="Gambar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32123"/>
                          <a:stretch/>
                        </pic:blipFill>
                        <pic:spPr bwMode="auto">
                          <a:xfrm>
                            <a:off x="0" y="0"/>
                            <a:ext cx="895027"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49A631DE" w14:textId="3F0D1D87" w:rsidR="002420E2" w:rsidRPr="00AC1DAA" w:rsidRDefault="002420E2" w:rsidP="002420E2">
            <w:pPr>
              <w:rPr>
                <w:noProof/>
                <w:sz w:val="20"/>
                <w:szCs w:val="20"/>
              </w:rPr>
            </w:pPr>
            <w:r w:rsidRPr="00AC1DAA">
              <w:rPr>
                <w:noProof/>
                <w:sz w:val="20"/>
                <w:szCs w:val="20"/>
              </w:rPr>
              <w:drawing>
                <wp:inline distT="0" distB="0" distL="0" distR="0" wp14:anchorId="7532A9A5" wp14:editId="26E68AC2">
                  <wp:extent cx="858322" cy="1080000"/>
                  <wp:effectExtent l="0" t="0" r="0" b="6350"/>
                  <wp:docPr id="627098348" name="Gambar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9220"/>
                          <a:stretch/>
                        </pic:blipFill>
                        <pic:spPr bwMode="auto">
                          <a:xfrm>
                            <a:off x="0" y="0"/>
                            <a:ext cx="858322"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E0F9523" w14:textId="76DFFBFD" w:rsidR="00F43A23" w:rsidRPr="00AC1DAA" w:rsidRDefault="00F43A23" w:rsidP="00C447AB">
      <w:pPr>
        <w:jc w:val="both"/>
        <w:rPr>
          <w:rFonts w:eastAsia="Calibri"/>
          <w:sz w:val="20"/>
          <w:szCs w:val="20"/>
          <w:lang w:val="id-ID"/>
        </w:rPr>
      </w:pPr>
    </w:p>
    <w:p w14:paraId="6E4E3B72" w14:textId="77777777" w:rsidR="00D45A77" w:rsidRPr="00AC1DAA" w:rsidRDefault="00D45A77" w:rsidP="00E26A55">
      <w:pPr>
        <w:pStyle w:val="ListParagraph"/>
        <w:ind w:left="0"/>
        <w:jc w:val="both"/>
        <w:rPr>
          <w:b/>
          <w:sz w:val="20"/>
          <w:szCs w:val="20"/>
        </w:rPr>
      </w:pPr>
    </w:p>
    <w:p w14:paraId="5743CFDA" w14:textId="0B4AFD21" w:rsidR="00C447AB" w:rsidRPr="00AC1DAA" w:rsidRDefault="00E26A55" w:rsidP="00E26A55">
      <w:pPr>
        <w:pStyle w:val="ListParagraph"/>
        <w:ind w:left="0"/>
        <w:jc w:val="both"/>
        <w:rPr>
          <w:b/>
          <w:sz w:val="20"/>
          <w:szCs w:val="20"/>
        </w:rPr>
      </w:pPr>
      <w:r w:rsidRPr="00AC1DAA">
        <w:rPr>
          <w:b/>
          <w:sz w:val="20"/>
          <w:szCs w:val="20"/>
        </w:rPr>
        <w:t>PEMBAHASAN</w:t>
      </w:r>
    </w:p>
    <w:p w14:paraId="5CD479D7" w14:textId="0191BA58" w:rsidR="00C447AB" w:rsidRPr="00AC1DAA" w:rsidRDefault="001349C1" w:rsidP="001349C1">
      <w:pPr>
        <w:ind w:firstLine="567"/>
        <w:jc w:val="both"/>
        <w:rPr>
          <w:rFonts w:eastAsia="Calibri"/>
          <w:sz w:val="20"/>
          <w:szCs w:val="20"/>
          <w:lang w:val="id-ID"/>
        </w:rPr>
      </w:pPr>
      <w:r w:rsidRPr="00AC1DAA">
        <w:rPr>
          <w:rFonts w:eastAsia="Calibri"/>
          <w:sz w:val="20"/>
          <w:szCs w:val="20"/>
          <w:lang w:val="id-ID"/>
        </w:rPr>
        <w:t>Terjadinya perbedaan pada</w:t>
      </w:r>
      <w:r w:rsidR="00E43855" w:rsidRPr="00AC1DAA">
        <w:rPr>
          <w:rFonts w:eastAsia="Calibri"/>
          <w:sz w:val="20"/>
          <w:szCs w:val="20"/>
          <w:lang w:val="id-ID"/>
        </w:rPr>
        <w:t xml:space="preserve"> jumlah koloni disebabkan oleh</w:t>
      </w:r>
      <w:r w:rsidRPr="00AC1DAA">
        <w:rPr>
          <w:rFonts w:eastAsia="Calibri"/>
          <w:sz w:val="20"/>
          <w:szCs w:val="20"/>
          <w:lang w:val="id-ID"/>
        </w:rPr>
        <w:t xml:space="preserve"> </w:t>
      </w:r>
      <w:r w:rsidR="00E43855" w:rsidRPr="00AC1DAA">
        <w:rPr>
          <w:rFonts w:eastAsia="Calibri"/>
          <w:sz w:val="20"/>
          <w:szCs w:val="20"/>
          <w:lang w:val="id-ID"/>
        </w:rPr>
        <w:t xml:space="preserve">komposisi darah, pada darah domba lebih banyak mengandung zat yang mendukung pertumbuhan bakteri (hemoglobin, zat besi), sedangkan pada darah manusia lebih banyak pada sistem kekebalan yang dapat menghambat pertumbuhan bakteri. Kedua, perbedaan teknik pengambilan darah, darah domba diambil pada vena </w:t>
      </w:r>
      <w:proofErr w:type="spellStart"/>
      <w:r w:rsidR="00E43855" w:rsidRPr="00AC1DAA">
        <w:rPr>
          <w:rFonts w:eastAsia="Calibri"/>
          <w:sz w:val="20"/>
          <w:szCs w:val="20"/>
          <w:lang w:val="id-ID"/>
        </w:rPr>
        <w:t>jugularis</w:t>
      </w:r>
      <w:proofErr w:type="spellEnd"/>
      <w:r w:rsidR="00E43855" w:rsidRPr="00AC1DAA">
        <w:rPr>
          <w:rFonts w:eastAsia="Calibri"/>
          <w:sz w:val="20"/>
          <w:szCs w:val="20"/>
          <w:lang w:val="id-ID"/>
        </w:rPr>
        <w:t xml:space="preserve"> (lebih steril), sementara pada darah manusia pada vena </w:t>
      </w:r>
      <w:proofErr w:type="spellStart"/>
      <w:r w:rsidR="00E43855" w:rsidRPr="00AC1DAA">
        <w:rPr>
          <w:rFonts w:eastAsia="Calibri"/>
          <w:sz w:val="20"/>
          <w:szCs w:val="20"/>
          <w:lang w:val="id-ID"/>
        </w:rPr>
        <w:t>cubitalis</w:t>
      </w:r>
      <w:proofErr w:type="spellEnd"/>
      <w:r w:rsidR="00E43855" w:rsidRPr="00AC1DAA">
        <w:rPr>
          <w:rFonts w:eastAsia="Calibri"/>
          <w:sz w:val="20"/>
          <w:szCs w:val="20"/>
          <w:lang w:val="id-ID"/>
        </w:rPr>
        <w:t xml:space="preserve"> (rentan kontaminasi)</w:t>
      </w:r>
      <w:r w:rsidR="000A5DC1">
        <w:rPr>
          <w:rFonts w:eastAsia="Calibri"/>
          <w:sz w:val="20"/>
          <w:szCs w:val="20"/>
          <w:lang w:val="id-ID"/>
        </w:rPr>
        <w:t xml:space="preserve"> </w:t>
      </w:r>
      <w:r w:rsidR="00E43855" w:rsidRPr="00AC1DAA">
        <w:rPr>
          <w:rFonts w:eastAsia="Calibri"/>
          <w:sz w:val="20"/>
          <w:szCs w:val="20"/>
          <w:vertAlign w:val="superscript"/>
          <w:lang w:val="id-ID"/>
        </w:rPr>
        <w:fldChar w:fldCharType="begin" w:fldLock="1"/>
      </w:r>
      <w:r w:rsidR="00B56BD5" w:rsidRPr="00AC1DAA">
        <w:rPr>
          <w:rFonts w:eastAsia="Calibri"/>
          <w:sz w:val="20"/>
          <w:szCs w:val="20"/>
          <w:vertAlign w:val="superscript"/>
          <w:lang w:val="id-ID"/>
        </w:rPr>
        <w:instrText>ADDIN CSL_CITATION {"citationItems":[{"id":"ITEM-1","itemData":{"DOI":"10.26630/jak.v11i1.3202","ISSN":"2252-3553","abstract":"Media  agar  darah  domba  merupakan  media  standar  untuk  mengkultur  bakteri  pathogen,  sebagai  alternatifnya digunakan  media  agar  darah  manusia  sisa  transfusi.Penelitian  ini  bertujuan  untuk  mengamati  perbedaan karakteristik bakteri Staphylococcus aureus pada  media  agar darah domba  dan  media  agar darah  manusia  yang dilakukan di BBLK Palembang.Jenis penelitian ini dilakukan yaitu eksperimen dengan jumlah sampel sebanyak 32 dan dianalisa secara statistik. Suspensi bakteri yang berasal dari Strain murni bakteri Staphylococcus aureusATCC  25923.  Karakteristik  koloni  diamati  secara  makroskopis  meliputi  morfologi  koloni,  jumlah  koloni  dan diameter koloni.Nilai rata-rata  jumlah koloni bakteri Staphylococcus aureuspada  media agar darah domba  dan media  agar  darah  manusia sebanyak  173  dan  148  sedangkan  diameter  koloninya  sebesar  2,5  mm  dan  2  mm. Hasil data penelitian jumlah koloni di uji dengan uji T tidak berpasangan dengan hasilnilai p = 0,001 dan data diameter  koloni  di  uji  dengan  uji  alternativeMann  Whitneydengan  hasil nilai p =  0,031  yang  artinya  secara statistik  ada  perbedaan  signifikan  antara  karakteristik  koloni  bakteri Staphylococcus  aureuspada  media  agar darah domba dan media agar darah manusia.Kata kunci :Media agar darah domba, media agar darah manusia, Staphylococcus aureus","author":[{"dropping-particle":"","family":"Nurhidayanti","given":"Nurhidayanti","non-dropping-particle":"","parse-names":false,"suffix":""},{"dropping-particle":"","family":"Sari","given":"Refina Ratna","non-dropping-particle":"","parse-names":false,"suffix":""}],"container-title":"Jurnal Analis Kesehatan","id":"ITEM-1","issue":"1","issued":{"date-parts":[["2022"]]},"page":"30","title":"Perbedaan Karakteristik Koloni Bakteri Staphylococcus aureus Pada Media Agar Darah Domba dan Media Agar Darah Manusia","type":"article-journal","volume":"11"},"uris":["http://www.mendeley.com/documents/?uuid=82687b18-2ae4-4424-a98c-614140ef5338"]}],"mendeley":{"formattedCitation":"(10)","plainTextFormattedCitation":"(10)","previouslyFormattedCitation":"(10)"},"properties":{"noteIndex":0},"schema":"https://github.com/citation-style-language/schema/raw/master/csl-citation.json"}</w:instrText>
      </w:r>
      <w:r w:rsidR="00E43855" w:rsidRPr="00AC1DAA">
        <w:rPr>
          <w:rFonts w:eastAsia="Calibri"/>
          <w:sz w:val="20"/>
          <w:szCs w:val="20"/>
          <w:vertAlign w:val="superscript"/>
          <w:lang w:val="id-ID"/>
        </w:rPr>
        <w:fldChar w:fldCharType="separate"/>
      </w:r>
      <w:r w:rsidR="00E43855" w:rsidRPr="00AC1DAA">
        <w:rPr>
          <w:rFonts w:eastAsia="Calibri"/>
          <w:noProof/>
          <w:sz w:val="20"/>
          <w:szCs w:val="20"/>
          <w:vertAlign w:val="superscript"/>
          <w:lang w:val="id-ID"/>
        </w:rPr>
        <w:t>(10)</w:t>
      </w:r>
      <w:r w:rsidR="00E43855" w:rsidRPr="00AC1DAA">
        <w:rPr>
          <w:rFonts w:eastAsia="Calibri"/>
          <w:sz w:val="20"/>
          <w:szCs w:val="20"/>
          <w:vertAlign w:val="superscript"/>
          <w:lang w:val="id-ID"/>
        </w:rPr>
        <w:fldChar w:fldCharType="end"/>
      </w:r>
      <w:r w:rsidR="00E43855" w:rsidRPr="00AC1DAA">
        <w:rPr>
          <w:rFonts w:eastAsia="Calibri"/>
          <w:sz w:val="20"/>
          <w:szCs w:val="20"/>
          <w:lang w:val="id-ID"/>
        </w:rPr>
        <w:t xml:space="preserve">. </w:t>
      </w:r>
      <w:r w:rsidR="00C447AB" w:rsidRPr="00AC1DAA">
        <w:rPr>
          <w:rFonts w:eastAsia="Calibri"/>
          <w:sz w:val="20"/>
          <w:szCs w:val="20"/>
          <w:lang w:val="id-ID"/>
        </w:rPr>
        <w:t xml:space="preserve">Morfologi darah domba dan darah manusia hampir mirip. </w:t>
      </w:r>
      <w:r w:rsidR="00C447AB" w:rsidRPr="00AC1DAA">
        <w:rPr>
          <w:sz w:val="20"/>
          <w:szCs w:val="20"/>
          <w:shd w:val="clear" w:color="auto" w:fill="FFFFFF"/>
          <w:lang w:val="id-ID"/>
        </w:rPr>
        <w:t xml:space="preserve">Untuk jenis zona hemolisis </w:t>
      </w:r>
      <w:r w:rsidR="00C447AB" w:rsidRPr="00AC1DAA">
        <w:rPr>
          <w:rFonts w:eastAsia="Calibri"/>
          <w:sz w:val="20"/>
          <w:szCs w:val="20"/>
          <w:lang w:val="id-ID"/>
        </w:rPr>
        <w:t xml:space="preserve">koloni </w:t>
      </w:r>
      <w:proofErr w:type="spellStart"/>
      <w:r w:rsidR="00C447AB" w:rsidRPr="00AC1DAA">
        <w:rPr>
          <w:i/>
          <w:iCs/>
          <w:sz w:val="20"/>
          <w:szCs w:val="20"/>
          <w:shd w:val="clear" w:color="auto" w:fill="FFFFFF"/>
          <w:lang w:val="id-ID"/>
        </w:rPr>
        <w:t>Staphylococcus</w:t>
      </w:r>
      <w:proofErr w:type="spellEnd"/>
      <w:r w:rsidR="00C447AB" w:rsidRPr="00AC1DAA">
        <w:rPr>
          <w:i/>
          <w:iCs/>
          <w:sz w:val="20"/>
          <w:szCs w:val="20"/>
          <w:shd w:val="clear" w:color="auto" w:fill="FFFFFF"/>
          <w:lang w:val="id-ID"/>
        </w:rPr>
        <w:t xml:space="preserve"> </w:t>
      </w:r>
      <w:proofErr w:type="spellStart"/>
      <w:r w:rsidR="00C447AB" w:rsidRPr="00AC1DAA">
        <w:rPr>
          <w:i/>
          <w:iCs/>
          <w:sz w:val="20"/>
          <w:szCs w:val="20"/>
          <w:shd w:val="clear" w:color="auto" w:fill="FFFFFF"/>
          <w:lang w:val="id-ID"/>
        </w:rPr>
        <w:t>aureus</w:t>
      </w:r>
      <w:proofErr w:type="spellEnd"/>
      <w:r w:rsidR="000A5DC1">
        <w:rPr>
          <w:sz w:val="20"/>
          <w:szCs w:val="20"/>
          <w:shd w:val="clear" w:color="auto" w:fill="FFFFFF"/>
          <w:lang w:val="id-ID"/>
        </w:rPr>
        <w:t xml:space="preserve">, </w:t>
      </w:r>
      <w:r w:rsidR="00C447AB" w:rsidRPr="00AC1DAA">
        <w:rPr>
          <w:rFonts w:eastAsia="Calibri"/>
          <w:sz w:val="20"/>
          <w:szCs w:val="20"/>
        </w:rPr>
        <w:t>α</w:t>
      </w:r>
      <w:r w:rsidR="00C447AB" w:rsidRPr="00AC1DAA">
        <w:rPr>
          <w:rFonts w:eastAsia="Calibri"/>
          <w:sz w:val="20"/>
          <w:szCs w:val="20"/>
          <w:lang w:val="id-ID"/>
        </w:rPr>
        <w:t xml:space="preserve"> adalah jenis yang paling banyak ditemukan pada identifikasi media </w:t>
      </w:r>
      <w:proofErr w:type="spellStart"/>
      <w:r w:rsidR="00C447AB" w:rsidRPr="00AC1DAA">
        <w:rPr>
          <w:rFonts w:eastAsia="Calibri"/>
          <w:i/>
          <w:iCs/>
          <w:sz w:val="20"/>
          <w:szCs w:val="20"/>
          <w:lang w:val="id-ID"/>
        </w:rPr>
        <w:t>Blood</w:t>
      </w:r>
      <w:proofErr w:type="spellEnd"/>
      <w:r w:rsidR="00C447AB" w:rsidRPr="00AC1DAA">
        <w:rPr>
          <w:rFonts w:eastAsia="Calibri"/>
          <w:i/>
          <w:iCs/>
          <w:sz w:val="20"/>
          <w:szCs w:val="20"/>
          <w:lang w:val="id-ID"/>
        </w:rPr>
        <w:t xml:space="preserve"> Agar </w:t>
      </w:r>
      <w:proofErr w:type="spellStart"/>
      <w:r w:rsidR="00C447AB" w:rsidRPr="00AC1DAA">
        <w:rPr>
          <w:rFonts w:eastAsia="Calibri"/>
          <w:i/>
          <w:iCs/>
          <w:sz w:val="20"/>
          <w:szCs w:val="20"/>
          <w:lang w:val="id-ID"/>
        </w:rPr>
        <w:t>Plate</w:t>
      </w:r>
      <w:proofErr w:type="spellEnd"/>
      <w:r w:rsidR="00C447AB" w:rsidRPr="00AC1DAA">
        <w:rPr>
          <w:rFonts w:eastAsia="Calibri"/>
          <w:sz w:val="20"/>
          <w:szCs w:val="20"/>
          <w:lang w:val="id-ID"/>
        </w:rPr>
        <w:t xml:space="preserve"> (BAP).</w:t>
      </w:r>
      <w:r w:rsidR="00C447AB" w:rsidRPr="00AC1DAA">
        <w:rPr>
          <w:sz w:val="20"/>
          <w:szCs w:val="20"/>
        </w:rPr>
        <w:t xml:space="preserve"> </w:t>
      </w:r>
      <w:r w:rsidR="000A5DC1">
        <w:rPr>
          <w:rFonts w:eastAsia="Calibri"/>
          <w:sz w:val="20"/>
          <w:szCs w:val="20"/>
        </w:rPr>
        <w:t>Alpha</w:t>
      </w:r>
      <w:r w:rsidR="00C447AB" w:rsidRPr="00AC1DAA">
        <w:rPr>
          <w:rFonts w:eastAsia="Calibri"/>
          <w:sz w:val="20"/>
          <w:szCs w:val="20"/>
          <w:lang w:val="id-ID"/>
        </w:rPr>
        <w:t>-</w:t>
      </w:r>
      <w:proofErr w:type="spellStart"/>
      <w:r w:rsidR="00C447AB" w:rsidRPr="00AC1DAA">
        <w:rPr>
          <w:sz w:val="20"/>
          <w:szCs w:val="20"/>
        </w:rPr>
        <w:t>hemolisis</w:t>
      </w:r>
      <w:proofErr w:type="spellEnd"/>
      <w:r w:rsidR="00C447AB" w:rsidRPr="00AC1DAA">
        <w:rPr>
          <w:sz w:val="20"/>
          <w:szCs w:val="20"/>
        </w:rPr>
        <w:t xml:space="preserve"> </w:t>
      </w:r>
      <w:proofErr w:type="spellStart"/>
      <w:r w:rsidR="00C447AB" w:rsidRPr="00AC1DAA">
        <w:rPr>
          <w:sz w:val="20"/>
          <w:szCs w:val="20"/>
        </w:rPr>
        <w:t>berwarna</w:t>
      </w:r>
      <w:proofErr w:type="spellEnd"/>
      <w:r w:rsidR="00C447AB" w:rsidRPr="00AC1DAA">
        <w:rPr>
          <w:sz w:val="20"/>
          <w:szCs w:val="20"/>
        </w:rPr>
        <w:t xml:space="preserve"> </w:t>
      </w:r>
      <w:r w:rsidR="00B333AA" w:rsidRPr="00AC1DAA">
        <w:rPr>
          <w:sz w:val="20"/>
          <w:szCs w:val="20"/>
          <w:lang w:val="id-ID"/>
        </w:rPr>
        <w:t>hijau</w:t>
      </w:r>
      <w:r w:rsidR="00C447AB" w:rsidRPr="00AC1DAA">
        <w:rPr>
          <w:sz w:val="20"/>
          <w:szCs w:val="20"/>
        </w:rPr>
        <w:t xml:space="preserve"> </w:t>
      </w:r>
      <w:r w:rsidR="00B333AA" w:rsidRPr="00AC1DAA">
        <w:rPr>
          <w:sz w:val="20"/>
          <w:szCs w:val="20"/>
          <w:lang w:val="id-ID"/>
        </w:rPr>
        <w:t>akibat</w:t>
      </w:r>
      <w:r w:rsidR="00C447AB" w:rsidRPr="00AC1DAA">
        <w:rPr>
          <w:sz w:val="20"/>
          <w:szCs w:val="20"/>
        </w:rPr>
        <w:t xml:space="preserve"> </w:t>
      </w:r>
      <w:proofErr w:type="spellStart"/>
      <w:r w:rsidR="00B333AA" w:rsidRPr="00AC1DAA">
        <w:rPr>
          <w:sz w:val="20"/>
          <w:szCs w:val="20"/>
          <w:lang w:val="id-ID"/>
        </w:rPr>
        <w:t>penipisan</w:t>
      </w:r>
      <w:proofErr w:type="spellEnd"/>
      <w:r w:rsidR="00C447AB" w:rsidRPr="00AC1DAA">
        <w:rPr>
          <w:sz w:val="20"/>
          <w:szCs w:val="20"/>
        </w:rPr>
        <w:t xml:space="preserve"> hemoglobin </w:t>
      </w:r>
      <w:r w:rsidR="00B333AA" w:rsidRPr="00AC1DAA">
        <w:rPr>
          <w:sz w:val="20"/>
          <w:szCs w:val="20"/>
          <w:lang w:val="id-ID"/>
        </w:rPr>
        <w:t>eritrosit</w:t>
      </w:r>
      <w:r w:rsidR="00C447AB" w:rsidRPr="00AC1DAA">
        <w:rPr>
          <w:sz w:val="20"/>
          <w:szCs w:val="20"/>
        </w:rPr>
        <w:t xml:space="preserve">. </w:t>
      </w:r>
      <w:r w:rsidR="000A5DC1">
        <w:rPr>
          <w:sz w:val="20"/>
          <w:szCs w:val="20"/>
          <w:shd w:val="clear" w:color="auto" w:fill="FFFFFF"/>
        </w:rPr>
        <w:t>Beta</w:t>
      </w:r>
      <w:r w:rsidR="00C447AB" w:rsidRPr="00AC1DAA">
        <w:rPr>
          <w:sz w:val="20"/>
          <w:szCs w:val="20"/>
          <w:lang w:val="id-ID"/>
        </w:rPr>
        <w:t>-</w:t>
      </w:r>
      <w:proofErr w:type="spellStart"/>
      <w:r w:rsidR="00C447AB" w:rsidRPr="00AC1DAA">
        <w:rPr>
          <w:sz w:val="20"/>
          <w:szCs w:val="20"/>
        </w:rPr>
        <w:t>hemolisis</w:t>
      </w:r>
      <w:proofErr w:type="spellEnd"/>
      <w:r w:rsidR="00C447AB" w:rsidRPr="00AC1DAA">
        <w:rPr>
          <w:sz w:val="20"/>
          <w:szCs w:val="20"/>
        </w:rPr>
        <w:t xml:space="preserve"> </w:t>
      </w:r>
      <w:r w:rsidR="00B333AA" w:rsidRPr="00AC1DAA">
        <w:rPr>
          <w:sz w:val="20"/>
          <w:szCs w:val="20"/>
          <w:lang w:val="id-ID"/>
        </w:rPr>
        <w:t>terjadi</w:t>
      </w:r>
      <w:r w:rsidR="000A5DC1">
        <w:rPr>
          <w:sz w:val="20"/>
          <w:szCs w:val="20"/>
          <w:lang w:val="id-ID"/>
        </w:rPr>
        <w:t xml:space="preserve"> pada</w:t>
      </w:r>
      <w:r w:rsidR="00C447AB" w:rsidRPr="00AC1DAA">
        <w:rPr>
          <w:sz w:val="20"/>
          <w:szCs w:val="20"/>
        </w:rPr>
        <w:t xml:space="preserve"> </w:t>
      </w:r>
      <w:proofErr w:type="spellStart"/>
      <w:r w:rsidR="00B333AA" w:rsidRPr="00AC1DAA">
        <w:rPr>
          <w:sz w:val="20"/>
          <w:szCs w:val="20"/>
          <w:lang w:val="id-ID"/>
        </w:rPr>
        <w:t>pe</w:t>
      </w:r>
      <w:r w:rsidR="00C447AB" w:rsidRPr="00AC1DAA">
        <w:rPr>
          <w:sz w:val="20"/>
          <w:szCs w:val="20"/>
        </w:rPr>
        <w:t>lisis</w:t>
      </w:r>
      <w:r w:rsidR="00B333AA" w:rsidRPr="00AC1DAA">
        <w:rPr>
          <w:sz w:val="20"/>
          <w:szCs w:val="20"/>
          <w:lang w:val="id-ID"/>
        </w:rPr>
        <w:t>an</w:t>
      </w:r>
      <w:proofErr w:type="spellEnd"/>
      <w:r w:rsidR="00C447AB" w:rsidRPr="00AC1DAA">
        <w:rPr>
          <w:sz w:val="20"/>
          <w:szCs w:val="20"/>
        </w:rPr>
        <w:t xml:space="preserve"> </w:t>
      </w:r>
      <w:proofErr w:type="spellStart"/>
      <w:r w:rsidR="00C447AB" w:rsidRPr="00AC1DAA">
        <w:rPr>
          <w:sz w:val="20"/>
          <w:szCs w:val="20"/>
        </w:rPr>
        <w:t>sel</w:t>
      </w:r>
      <w:proofErr w:type="spellEnd"/>
      <w:r w:rsidR="00C447AB" w:rsidRPr="00AC1DAA">
        <w:rPr>
          <w:sz w:val="20"/>
          <w:szCs w:val="20"/>
        </w:rPr>
        <w:t xml:space="preserve"> </w:t>
      </w:r>
      <w:proofErr w:type="spellStart"/>
      <w:r w:rsidR="00C447AB" w:rsidRPr="00AC1DAA">
        <w:rPr>
          <w:sz w:val="20"/>
          <w:szCs w:val="20"/>
        </w:rPr>
        <w:t>darah</w:t>
      </w:r>
      <w:proofErr w:type="spellEnd"/>
      <w:r w:rsidR="00C447AB" w:rsidRPr="00AC1DAA">
        <w:rPr>
          <w:sz w:val="20"/>
          <w:szCs w:val="20"/>
        </w:rPr>
        <w:t xml:space="preserve"> </w:t>
      </w:r>
      <w:proofErr w:type="spellStart"/>
      <w:r w:rsidR="00C447AB" w:rsidRPr="00AC1DAA">
        <w:rPr>
          <w:sz w:val="20"/>
          <w:szCs w:val="20"/>
        </w:rPr>
        <w:t>merah</w:t>
      </w:r>
      <w:proofErr w:type="spellEnd"/>
      <w:r w:rsidR="00C447AB" w:rsidRPr="00AC1DAA">
        <w:rPr>
          <w:sz w:val="20"/>
          <w:szCs w:val="20"/>
        </w:rPr>
        <w:t xml:space="preserve"> di </w:t>
      </w:r>
      <w:proofErr w:type="spellStart"/>
      <w:r w:rsidR="00C447AB" w:rsidRPr="00AC1DAA">
        <w:rPr>
          <w:sz w:val="20"/>
          <w:szCs w:val="20"/>
        </w:rPr>
        <w:t>sekitar</w:t>
      </w:r>
      <w:proofErr w:type="spellEnd"/>
      <w:r w:rsidR="00C447AB" w:rsidRPr="00AC1DAA">
        <w:rPr>
          <w:sz w:val="20"/>
          <w:szCs w:val="20"/>
        </w:rPr>
        <w:t xml:space="preserve"> </w:t>
      </w:r>
      <w:proofErr w:type="spellStart"/>
      <w:r w:rsidR="00C447AB" w:rsidRPr="00AC1DAA">
        <w:rPr>
          <w:sz w:val="20"/>
          <w:szCs w:val="20"/>
        </w:rPr>
        <w:t>koloni</w:t>
      </w:r>
      <w:proofErr w:type="spellEnd"/>
      <w:r w:rsidR="000A5DC1">
        <w:rPr>
          <w:sz w:val="20"/>
          <w:szCs w:val="20"/>
        </w:rPr>
        <w:t xml:space="preserve">, </w:t>
      </w:r>
      <w:proofErr w:type="spellStart"/>
      <w:r w:rsidR="00C447AB" w:rsidRPr="00AC1DAA">
        <w:rPr>
          <w:sz w:val="20"/>
          <w:szCs w:val="20"/>
        </w:rPr>
        <w:t>sedangkan</w:t>
      </w:r>
      <w:proofErr w:type="spellEnd"/>
      <w:r w:rsidR="00C447AB" w:rsidRPr="00AC1DAA">
        <w:rPr>
          <w:sz w:val="20"/>
          <w:szCs w:val="20"/>
        </w:rPr>
        <w:t xml:space="preserve"> </w:t>
      </w:r>
      <w:r w:rsidR="000A5DC1">
        <w:rPr>
          <w:sz w:val="20"/>
          <w:szCs w:val="20"/>
          <w:shd w:val="clear" w:color="auto" w:fill="FFFFFF"/>
        </w:rPr>
        <w:t>Gamma-</w:t>
      </w:r>
      <w:r w:rsidR="00C447AB" w:rsidRPr="00AC1DAA">
        <w:rPr>
          <w:sz w:val="20"/>
          <w:szCs w:val="20"/>
          <w:lang w:val="id-ID"/>
        </w:rPr>
        <w:t>-</w:t>
      </w:r>
      <w:proofErr w:type="spellStart"/>
      <w:r w:rsidR="00C447AB" w:rsidRPr="00AC1DAA">
        <w:rPr>
          <w:sz w:val="20"/>
          <w:szCs w:val="20"/>
        </w:rPr>
        <w:t>hemolisis</w:t>
      </w:r>
      <w:proofErr w:type="spellEnd"/>
      <w:r w:rsidR="00C447AB" w:rsidRPr="00AC1DAA">
        <w:rPr>
          <w:sz w:val="20"/>
          <w:szCs w:val="20"/>
        </w:rPr>
        <w:t xml:space="preserve"> </w:t>
      </w:r>
      <w:proofErr w:type="spellStart"/>
      <w:r w:rsidR="00C447AB" w:rsidRPr="00AC1DAA">
        <w:rPr>
          <w:sz w:val="20"/>
          <w:szCs w:val="20"/>
        </w:rPr>
        <w:t>adalah</w:t>
      </w:r>
      <w:proofErr w:type="spellEnd"/>
      <w:r w:rsidR="00C447AB" w:rsidRPr="00AC1DAA">
        <w:rPr>
          <w:sz w:val="20"/>
          <w:szCs w:val="20"/>
        </w:rPr>
        <w:t xml:space="preserve"> </w:t>
      </w:r>
      <w:proofErr w:type="spellStart"/>
      <w:r w:rsidR="00C447AB" w:rsidRPr="00AC1DAA">
        <w:rPr>
          <w:sz w:val="20"/>
          <w:szCs w:val="20"/>
        </w:rPr>
        <w:t>tidak</w:t>
      </w:r>
      <w:proofErr w:type="spellEnd"/>
      <w:r w:rsidR="00C447AB" w:rsidRPr="00AC1DAA">
        <w:rPr>
          <w:sz w:val="20"/>
          <w:szCs w:val="20"/>
        </w:rPr>
        <w:t xml:space="preserve"> </w:t>
      </w:r>
      <w:proofErr w:type="spellStart"/>
      <w:r w:rsidR="00C447AB" w:rsidRPr="00AC1DAA">
        <w:rPr>
          <w:sz w:val="20"/>
          <w:szCs w:val="20"/>
        </w:rPr>
        <w:t>terjadi</w:t>
      </w:r>
      <w:proofErr w:type="spellEnd"/>
      <w:r w:rsidR="00C447AB" w:rsidRPr="00AC1DAA">
        <w:rPr>
          <w:sz w:val="20"/>
          <w:szCs w:val="20"/>
        </w:rPr>
        <w:t xml:space="preserve"> </w:t>
      </w:r>
      <w:proofErr w:type="spellStart"/>
      <w:r w:rsidR="00B333AA" w:rsidRPr="00AC1DAA">
        <w:rPr>
          <w:sz w:val="20"/>
          <w:szCs w:val="20"/>
          <w:lang w:val="id-ID"/>
        </w:rPr>
        <w:t>pe</w:t>
      </w:r>
      <w:r w:rsidR="00C447AB" w:rsidRPr="00AC1DAA">
        <w:rPr>
          <w:sz w:val="20"/>
          <w:szCs w:val="20"/>
        </w:rPr>
        <w:t>lisis</w:t>
      </w:r>
      <w:r w:rsidR="00B333AA" w:rsidRPr="00AC1DAA">
        <w:rPr>
          <w:sz w:val="20"/>
          <w:szCs w:val="20"/>
          <w:lang w:val="id-ID"/>
        </w:rPr>
        <w:t>an</w:t>
      </w:r>
      <w:proofErr w:type="spellEnd"/>
      <w:r w:rsidR="00B333AA" w:rsidRPr="00AC1DAA">
        <w:rPr>
          <w:sz w:val="20"/>
          <w:szCs w:val="20"/>
          <w:lang w:val="id-ID"/>
        </w:rPr>
        <w:t xml:space="preserve"> </w:t>
      </w:r>
      <w:r w:rsidR="00C447AB" w:rsidRPr="00AC1DAA">
        <w:rPr>
          <w:sz w:val="20"/>
          <w:szCs w:val="20"/>
        </w:rPr>
        <w:t xml:space="preserve">pada </w:t>
      </w:r>
      <w:proofErr w:type="spellStart"/>
      <w:r w:rsidR="00C447AB" w:rsidRPr="00AC1DAA">
        <w:rPr>
          <w:sz w:val="20"/>
          <w:szCs w:val="20"/>
        </w:rPr>
        <w:t>sel</w:t>
      </w:r>
      <w:proofErr w:type="spellEnd"/>
      <w:r w:rsidR="00C447AB" w:rsidRPr="00AC1DAA">
        <w:rPr>
          <w:sz w:val="20"/>
          <w:szCs w:val="20"/>
        </w:rPr>
        <w:t xml:space="preserve"> </w:t>
      </w:r>
      <w:proofErr w:type="spellStart"/>
      <w:r w:rsidR="00C447AB" w:rsidRPr="00AC1DAA">
        <w:rPr>
          <w:sz w:val="20"/>
          <w:szCs w:val="20"/>
        </w:rPr>
        <w:t>eritrosi</w:t>
      </w:r>
      <w:proofErr w:type="spellEnd"/>
      <w:r w:rsidR="00C447AB" w:rsidRPr="00AC1DAA">
        <w:rPr>
          <w:sz w:val="20"/>
          <w:szCs w:val="20"/>
          <w:lang w:val="id-ID"/>
        </w:rPr>
        <w:t>t</w:t>
      </w:r>
      <w:r w:rsidR="000A5DC1">
        <w:rPr>
          <w:sz w:val="20"/>
          <w:szCs w:val="20"/>
          <w:lang w:val="id-ID"/>
        </w:rPr>
        <w:t xml:space="preserve"> </w:t>
      </w:r>
      <w:r w:rsidR="00C447AB"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{"citationItems":[{"id":"ITEM-1","itemData":{"URL":"https://microbiologyinfo.com/blood-agar-composition-preparation-uses-and-pictures/","abstract":"blood agar composition preparation use and pictures","accessed":{"date-parts":[["2023","11","4"]]},"author":[{"dropping-particle":"","family":"Aryal","given":"S","non-dropping-particle":"","parse-names":false,"suffix":""}],"container-title":"Microbiology Info.com","id":"ITEM-1","issued":{"date-parts":[["2022"]]},"title":"blood agar composition preparation use and pictures","type":"webpage"},"uris":["http://www.mendeley.com/documents/?uuid=91770174-1310-49db-bea7-69fd13710a13"]}],"mendeley":{"formattedCitation":"(11)","plainTextFormattedCitation":"(11)","previouslyFormattedCitation":"(11)"},"properties":{"noteIndex":0},"schema":"https://github.com/citation-style-language/schema/raw/master/csl-citation.json"}</w:instrText>
      </w:r>
      <w:r w:rsidR="00C447AB" w:rsidRPr="00AC1DAA">
        <w:rPr>
          <w:sz w:val="20"/>
          <w:szCs w:val="20"/>
          <w:vertAlign w:val="superscript"/>
          <w:lang w:val="id-ID"/>
        </w:rPr>
        <w:fldChar w:fldCharType="separate"/>
      </w:r>
      <w:r w:rsidR="00E43855" w:rsidRPr="00AC1DAA">
        <w:rPr>
          <w:noProof/>
          <w:sz w:val="20"/>
          <w:szCs w:val="20"/>
          <w:vertAlign w:val="superscript"/>
          <w:lang w:val="id-ID"/>
        </w:rPr>
        <w:t>(11)</w:t>
      </w:r>
      <w:r w:rsidR="00C447AB" w:rsidRPr="00AC1DAA">
        <w:rPr>
          <w:sz w:val="20"/>
          <w:szCs w:val="20"/>
          <w:vertAlign w:val="superscript"/>
          <w:lang w:val="id-ID"/>
        </w:rPr>
        <w:fldChar w:fldCharType="end"/>
      </w:r>
      <w:r w:rsidR="00C447AB" w:rsidRPr="00AC1DAA">
        <w:rPr>
          <w:sz w:val="20"/>
          <w:szCs w:val="20"/>
          <w:lang w:val="id-ID"/>
        </w:rPr>
        <w:t>.</w:t>
      </w:r>
      <w:r w:rsidRPr="00AC1DAA">
        <w:rPr>
          <w:i/>
          <w:iCs/>
          <w:sz w:val="20"/>
          <w:szCs w:val="20"/>
          <w:lang w:val="id-ID"/>
        </w:rPr>
        <w:t xml:space="preserve">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merupakan bakteri anaerob fakultatif, bakteri ini dapat tumbuh dalam kondisi dengan oksigen dan tanpa oksigen.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membutuhkan asam amino untuk metabolisme proses proteolitik, ketika bakteri akan menyekresi enzim proteolitik ekstraseluler dengan cepat menghidrolisis molekul protein.</w:t>
      </w:r>
      <w:r w:rsidR="00B333AA" w:rsidRPr="00AC1DAA">
        <w:rPr>
          <w:sz w:val="20"/>
          <w:szCs w:val="20"/>
          <w:lang w:val="id-ID"/>
        </w:rPr>
        <w:t xml:space="preserve"> </w:t>
      </w:r>
      <w:proofErr w:type="spellStart"/>
      <w:r w:rsidRPr="00AC1DAA">
        <w:rPr>
          <w:sz w:val="20"/>
          <w:szCs w:val="20"/>
        </w:rPr>
        <w:t>Struktur</w:t>
      </w:r>
      <w:proofErr w:type="spellEnd"/>
      <w:r w:rsidRPr="00AC1DAA">
        <w:rPr>
          <w:sz w:val="20"/>
          <w:szCs w:val="20"/>
        </w:rPr>
        <w:t xml:space="preserve"> Hb </w:t>
      </w:r>
      <w:proofErr w:type="spellStart"/>
      <w:r w:rsidRPr="00AC1DAA">
        <w:rPr>
          <w:sz w:val="20"/>
          <w:szCs w:val="20"/>
        </w:rPr>
        <w:t>terdiri</w:t>
      </w:r>
      <w:proofErr w:type="spellEnd"/>
      <w:r w:rsidRPr="00AC1DAA">
        <w:rPr>
          <w:sz w:val="20"/>
          <w:szCs w:val="20"/>
        </w:rPr>
        <w:t xml:space="preserve"> </w:t>
      </w:r>
      <w:proofErr w:type="spellStart"/>
      <w:r w:rsidRPr="00AC1DAA">
        <w:rPr>
          <w:sz w:val="20"/>
          <w:szCs w:val="20"/>
        </w:rPr>
        <w:t>atas</w:t>
      </w:r>
      <w:proofErr w:type="spellEnd"/>
      <w:r w:rsidRPr="00AC1DAA">
        <w:rPr>
          <w:sz w:val="20"/>
          <w:szCs w:val="20"/>
        </w:rPr>
        <w:t xml:space="preserve"> </w:t>
      </w:r>
      <w:r w:rsidR="00B333AA" w:rsidRPr="00AC1DAA">
        <w:rPr>
          <w:sz w:val="20"/>
          <w:szCs w:val="20"/>
          <w:lang w:val="id-ID"/>
        </w:rPr>
        <w:t>4 gugus</w:t>
      </w:r>
      <w:r w:rsidRPr="00AC1DAA">
        <w:rPr>
          <w:sz w:val="20"/>
          <w:szCs w:val="20"/>
        </w:rPr>
        <w:t xml:space="preserve"> heme dan </w:t>
      </w:r>
      <w:r w:rsidR="00B333AA" w:rsidRPr="00AC1DAA">
        <w:rPr>
          <w:sz w:val="20"/>
          <w:szCs w:val="20"/>
          <w:lang w:val="id-ID"/>
        </w:rPr>
        <w:t xml:space="preserve">4 </w:t>
      </w:r>
      <w:proofErr w:type="spellStart"/>
      <w:r w:rsidRPr="00AC1DAA">
        <w:rPr>
          <w:sz w:val="20"/>
          <w:szCs w:val="20"/>
        </w:rPr>
        <w:t>rantai</w:t>
      </w:r>
      <w:proofErr w:type="spellEnd"/>
      <w:r w:rsidRPr="00AC1DAA">
        <w:rPr>
          <w:sz w:val="20"/>
          <w:szCs w:val="20"/>
        </w:rPr>
        <w:t xml:space="preserve"> </w:t>
      </w:r>
      <w:proofErr w:type="spellStart"/>
      <w:r w:rsidRPr="00AC1DAA">
        <w:rPr>
          <w:sz w:val="20"/>
          <w:szCs w:val="20"/>
        </w:rPr>
        <w:t>polipeptida</w:t>
      </w:r>
      <w:proofErr w:type="spellEnd"/>
      <w:r w:rsidRPr="00AC1DAA">
        <w:rPr>
          <w:sz w:val="20"/>
          <w:szCs w:val="20"/>
        </w:rPr>
        <w:t xml:space="preserve"> </w:t>
      </w:r>
      <w:proofErr w:type="spellStart"/>
      <w:r w:rsidRPr="00AC1DAA">
        <w:rPr>
          <w:sz w:val="20"/>
          <w:szCs w:val="20"/>
        </w:rPr>
        <w:t>dengan</w:t>
      </w:r>
      <w:proofErr w:type="spellEnd"/>
      <w:r w:rsidRPr="00AC1DAA">
        <w:rPr>
          <w:sz w:val="20"/>
          <w:szCs w:val="20"/>
        </w:rPr>
        <w:t xml:space="preserve"> total 574 </w:t>
      </w:r>
      <w:r w:rsidR="00B333AA" w:rsidRPr="00AC1DAA">
        <w:rPr>
          <w:sz w:val="20"/>
          <w:szCs w:val="20"/>
          <w:lang w:val="id-ID"/>
        </w:rPr>
        <w:t>asam amino</w:t>
      </w:r>
      <w:r w:rsidR="000A5DC1">
        <w:rPr>
          <w:sz w:val="20"/>
          <w:szCs w:val="20"/>
          <w:lang w:val="id-ID"/>
        </w:rPr>
        <w:t xml:space="preserve"> </w:t>
      </w:r>
      <w:r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{"citationItems":[{"id":"ITEM-1","itemData":{"DOI":"10.31964/mltj.v1i2.19","abstract":"Examination of hemoglobin levels influenced leukocytosis sianmethemoglobin method that causes increased absorbance measurements of hemoglobin levels increased significantly and the false blood sample that has been diluted with a solution Drabkins in centrifugation at 3000 rpm for 10 minutes and then the absorbance of the supernatant was measured with a photometer at λ 546 nm. This study aimed to analyze the differences in hemoglobin level examination siamethemoglobin method with and without centrifugation at sample leukocytosis. This type of research is observational research laboratory. The study design was cross-sectional study. Samples were taken from the remaining blood samples of patients who have been examined leukositnya number more than 20,000 / uL with Hematology Analyzer (CEL-DYN Ruby) February-April 2014, and were divided into 4 groups based on criteria that group 1. leukocyte count of 20,000 / uL-29 999 / mL, group II. 30,000 / uL-39 999 / uL, the group III. 40,000 / uL-49,999 / uL, the group IV. More than 50,000 / uL. The number of samples taken were 20 samples of each group, a total sample of 80 samples. The analysis showed no significant difference in hemoglobin levels siamethemoglobin method with and without centrifugation at sample leukocytosis with a value of p = 0.000 less than 0.05 α. Leukocytosis Turbidity affects the difference in hemoglobin levels with and without centrifugation, the higher the number the greater the difference in leukocyte levels of hemoglobin, hemoglobin level examination results of the study based on the criteria of the number of leukocytes obtained by the difference in hemoglobin levels with and without centrifugation in group I. 0.22 ± 0.07 g / dL, group II 0.40 ± 0.22 g / dL, a group III. 0.44 ± 0.14 g / dL, Group IV. 0.85 ± 0.41 g / dL. The level of hemoglobin in the sample sianmethemoglobin method leukocytosis with more than 20,000 / uL need a centrifuge so that appropriate hemoglobin levels over the patient's clinical condition.","author":[{"dropping-particle":"","family":"Norsiah","given":"Wahdah","non-dropping-particle":"","parse-names":false,"suffix":""}],"container-title":"Medical Laboratory Technology Journal","id":"ITEM-1","issue":"2","issued":{"date-parts":[["2015"]]},"page":"72","title":"Perbedaan Kadar Hemoglobin Metode Sianmethemoglobin dengan dan Tanpa Sentrifugasi pada Sampel Leukositosis","type":"article-journal","volume":"1"},"uris":["http://www.mendeley.com/documents/?uuid=8e4f6a4a-a6bc-4fa1-8c49-d986cfdd8f0d"]}],"mendeley":{"formattedCitation":"(12)","plainTextFormattedCitation":"(12)","previouslyFormattedCitation":"(12)"},"properties":{"noteIndex":0},"schema":"https://github.com/citation-style-language/schema/raw/master/csl-citation.json"}</w:instrText>
      </w:r>
      <w:r w:rsidRPr="00AC1DAA">
        <w:rPr>
          <w:sz w:val="20"/>
          <w:szCs w:val="20"/>
          <w:vertAlign w:val="superscript"/>
          <w:lang w:val="id-ID"/>
        </w:rPr>
        <w:fldChar w:fldCharType="separate"/>
      </w:r>
      <w:r w:rsidR="00E43855" w:rsidRPr="00AC1DAA">
        <w:rPr>
          <w:noProof/>
          <w:sz w:val="20"/>
          <w:szCs w:val="20"/>
          <w:vertAlign w:val="superscript"/>
          <w:lang w:val="id-ID"/>
        </w:rPr>
        <w:t>(12)</w:t>
      </w:r>
      <w:r w:rsidRPr="00AC1DAA">
        <w:rPr>
          <w:sz w:val="20"/>
          <w:szCs w:val="20"/>
          <w:vertAlign w:val="superscript"/>
          <w:lang w:val="id-ID"/>
        </w:rPr>
        <w:fldChar w:fldCharType="end"/>
      </w:r>
      <w:r w:rsidRPr="00AC1DAA">
        <w:rPr>
          <w:sz w:val="20"/>
          <w:szCs w:val="20"/>
          <w:lang w:val="id-ID"/>
        </w:rPr>
        <w:t>.</w:t>
      </w:r>
      <w:r w:rsidRPr="00AC1DAA">
        <w:rPr>
          <w:sz w:val="20"/>
          <w:szCs w:val="20"/>
        </w:rPr>
        <w:t xml:space="preserve"> Ketika </w:t>
      </w:r>
      <w:proofErr w:type="spellStart"/>
      <w:r w:rsidRPr="00AC1DAA">
        <w:rPr>
          <w:sz w:val="20"/>
          <w:szCs w:val="20"/>
        </w:rPr>
        <w:t>sel</w:t>
      </w:r>
      <w:proofErr w:type="spellEnd"/>
      <w:r w:rsidRPr="00AC1DAA">
        <w:rPr>
          <w:sz w:val="20"/>
          <w:szCs w:val="20"/>
        </w:rPr>
        <w:t xml:space="preserve"> </w:t>
      </w:r>
      <w:proofErr w:type="spellStart"/>
      <w:r w:rsidRPr="00AC1DAA">
        <w:rPr>
          <w:sz w:val="20"/>
          <w:szCs w:val="20"/>
        </w:rPr>
        <w:t>ditumbuhkan</w:t>
      </w:r>
      <w:proofErr w:type="spellEnd"/>
      <w:r w:rsidRPr="00AC1DAA">
        <w:rPr>
          <w:sz w:val="20"/>
          <w:szCs w:val="20"/>
        </w:rPr>
        <w:t xml:space="preserve"> pada </w:t>
      </w:r>
      <w:proofErr w:type="spellStart"/>
      <w:r w:rsidRPr="00AC1DAA">
        <w:rPr>
          <w:sz w:val="20"/>
          <w:szCs w:val="20"/>
        </w:rPr>
        <w:t>kondisi</w:t>
      </w:r>
      <w:proofErr w:type="spellEnd"/>
      <w:r w:rsidRPr="00AC1DAA">
        <w:rPr>
          <w:sz w:val="20"/>
          <w:szCs w:val="20"/>
        </w:rPr>
        <w:t xml:space="preserve"> ideal, </w:t>
      </w:r>
      <w:proofErr w:type="spellStart"/>
      <w:r w:rsidRPr="00AC1DAA">
        <w:rPr>
          <w:sz w:val="20"/>
          <w:szCs w:val="20"/>
        </w:rPr>
        <w:t>analisis</w:t>
      </w:r>
      <w:proofErr w:type="spellEnd"/>
      <w:r w:rsidRPr="00AC1DAA">
        <w:rPr>
          <w:sz w:val="20"/>
          <w:szCs w:val="20"/>
        </w:rPr>
        <w:t xml:space="preserve"> </w:t>
      </w:r>
      <w:proofErr w:type="spellStart"/>
      <w:r w:rsidRPr="00AC1DAA">
        <w:rPr>
          <w:sz w:val="20"/>
          <w:szCs w:val="20"/>
        </w:rPr>
        <w:t>menunjukkan</w:t>
      </w:r>
      <w:proofErr w:type="spellEnd"/>
      <w:r w:rsidRPr="00AC1DAA">
        <w:rPr>
          <w:sz w:val="20"/>
          <w:szCs w:val="20"/>
        </w:rPr>
        <w:t xml:space="preserve"> </w:t>
      </w:r>
      <w:proofErr w:type="spellStart"/>
      <w:r w:rsidRPr="00AC1DAA">
        <w:rPr>
          <w:sz w:val="20"/>
          <w:szCs w:val="20"/>
        </w:rPr>
        <w:t>bahwa</w:t>
      </w:r>
      <w:proofErr w:type="spellEnd"/>
      <w:r w:rsidRPr="00AC1DAA">
        <w:rPr>
          <w:sz w:val="20"/>
          <w:szCs w:val="20"/>
        </w:rPr>
        <w:t xml:space="preserve"> </w:t>
      </w:r>
      <w:proofErr w:type="spellStart"/>
      <w:r w:rsidRPr="00AC1DAA">
        <w:rPr>
          <w:sz w:val="20"/>
          <w:szCs w:val="20"/>
        </w:rPr>
        <w:t>penyerapan</w:t>
      </w:r>
      <w:proofErr w:type="spellEnd"/>
      <w:r w:rsidRPr="00AC1DAA">
        <w:rPr>
          <w:sz w:val="20"/>
          <w:szCs w:val="20"/>
        </w:rPr>
        <w:t xml:space="preserve"> </w:t>
      </w:r>
      <w:proofErr w:type="spellStart"/>
      <w:r w:rsidRPr="00AC1DAA">
        <w:rPr>
          <w:sz w:val="20"/>
          <w:szCs w:val="20"/>
        </w:rPr>
        <w:t>asam</w:t>
      </w:r>
      <w:proofErr w:type="spellEnd"/>
      <w:r w:rsidRPr="00AC1DAA">
        <w:rPr>
          <w:sz w:val="20"/>
          <w:szCs w:val="20"/>
        </w:rPr>
        <w:t xml:space="preserve"> amino </w:t>
      </w:r>
      <w:proofErr w:type="spellStart"/>
      <w:r w:rsidRPr="00AC1DAA">
        <w:rPr>
          <w:sz w:val="20"/>
          <w:szCs w:val="20"/>
        </w:rPr>
        <w:t>secara</w:t>
      </w:r>
      <w:proofErr w:type="spellEnd"/>
      <w:r w:rsidRPr="00AC1DAA">
        <w:rPr>
          <w:sz w:val="20"/>
          <w:szCs w:val="20"/>
        </w:rPr>
        <w:t xml:space="preserve"> </w:t>
      </w:r>
      <w:proofErr w:type="spellStart"/>
      <w:r w:rsidRPr="00AC1DAA">
        <w:rPr>
          <w:sz w:val="20"/>
          <w:szCs w:val="20"/>
        </w:rPr>
        <w:t>signifikan</w:t>
      </w:r>
      <w:proofErr w:type="spellEnd"/>
      <w:r w:rsidRPr="00AC1DAA">
        <w:rPr>
          <w:sz w:val="20"/>
          <w:szCs w:val="20"/>
        </w:rPr>
        <w:t xml:space="preserve"> </w:t>
      </w:r>
      <w:proofErr w:type="spellStart"/>
      <w:r w:rsidRPr="00AC1DAA">
        <w:rPr>
          <w:sz w:val="20"/>
          <w:szCs w:val="20"/>
        </w:rPr>
        <w:t>terjadi</w:t>
      </w:r>
      <w:proofErr w:type="spellEnd"/>
      <w:r w:rsidRPr="00AC1DAA">
        <w:rPr>
          <w:sz w:val="20"/>
          <w:szCs w:val="20"/>
        </w:rPr>
        <w:t xml:space="preserve"> pada </w:t>
      </w:r>
      <w:proofErr w:type="spellStart"/>
      <w:r w:rsidRPr="00AC1DAA">
        <w:rPr>
          <w:sz w:val="20"/>
          <w:szCs w:val="20"/>
        </w:rPr>
        <w:t>fase</w:t>
      </w:r>
      <w:proofErr w:type="spellEnd"/>
      <w:r w:rsidRPr="00AC1DAA">
        <w:rPr>
          <w:sz w:val="20"/>
          <w:szCs w:val="20"/>
        </w:rPr>
        <w:t xml:space="preserve"> diam </w:t>
      </w:r>
      <w:proofErr w:type="spellStart"/>
      <w:r w:rsidRPr="00AC1DAA">
        <w:rPr>
          <w:sz w:val="20"/>
          <w:szCs w:val="20"/>
        </w:rPr>
        <w:t>dibandingkan</w:t>
      </w:r>
      <w:proofErr w:type="spellEnd"/>
      <w:r w:rsidRPr="00AC1DAA">
        <w:rPr>
          <w:sz w:val="20"/>
          <w:szCs w:val="20"/>
        </w:rPr>
        <w:t xml:space="preserve"> </w:t>
      </w:r>
      <w:proofErr w:type="spellStart"/>
      <w:r w:rsidRPr="00AC1DAA">
        <w:rPr>
          <w:sz w:val="20"/>
          <w:szCs w:val="20"/>
        </w:rPr>
        <w:t>dengan</w:t>
      </w:r>
      <w:proofErr w:type="spellEnd"/>
      <w:r w:rsidRPr="00AC1DAA">
        <w:rPr>
          <w:sz w:val="20"/>
          <w:szCs w:val="20"/>
        </w:rPr>
        <w:t xml:space="preserve"> </w:t>
      </w:r>
      <w:proofErr w:type="spellStart"/>
      <w:r w:rsidRPr="00AC1DAA">
        <w:rPr>
          <w:sz w:val="20"/>
          <w:szCs w:val="20"/>
        </w:rPr>
        <w:t>fase</w:t>
      </w:r>
      <w:proofErr w:type="spellEnd"/>
      <w:r w:rsidRPr="00AC1DAA">
        <w:rPr>
          <w:sz w:val="20"/>
          <w:szCs w:val="20"/>
        </w:rPr>
        <w:t xml:space="preserve"> </w:t>
      </w:r>
      <w:proofErr w:type="spellStart"/>
      <w:r w:rsidRPr="00AC1DAA">
        <w:rPr>
          <w:sz w:val="20"/>
          <w:szCs w:val="20"/>
        </w:rPr>
        <w:t>pertengahan</w:t>
      </w:r>
      <w:proofErr w:type="spellEnd"/>
      <w:r w:rsidRPr="00AC1DAA">
        <w:rPr>
          <w:sz w:val="20"/>
          <w:szCs w:val="20"/>
        </w:rPr>
        <w:t xml:space="preserve"> </w:t>
      </w:r>
      <w:proofErr w:type="spellStart"/>
      <w:r w:rsidRPr="00AC1DAA">
        <w:rPr>
          <w:sz w:val="20"/>
          <w:szCs w:val="20"/>
        </w:rPr>
        <w:t>eksponensial</w:t>
      </w:r>
      <w:proofErr w:type="spellEnd"/>
      <w:r w:rsidRPr="00AC1DAA">
        <w:rPr>
          <w:sz w:val="20"/>
          <w:szCs w:val="20"/>
        </w:rPr>
        <w:t xml:space="preserve">. </w:t>
      </w:r>
      <w:proofErr w:type="spellStart"/>
      <w:r w:rsidRPr="00AC1DAA">
        <w:rPr>
          <w:sz w:val="20"/>
          <w:szCs w:val="20"/>
        </w:rPr>
        <w:t>Pelepasan</w:t>
      </w:r>
      <w:proofErr w:type="spellEnd"/>
      <w:r w:rsidRPr="00AC1DAA">
        <w:rPr>
          <w:sz w:val="20"/>
          <w:szCs w:val="20"/>
        </w:rPr>
        <w:t xml:space="preserve"> </w:t>
      </w:r>
      <w:proofErr w:type="spellStart"/>
      <w:r w:rsidRPr="00AC1DAA">
        <w:rPr>
          <w:sz w:val="20"/>
          <w:szCs w:val="20"/>
        </w:rPr>
        <w:t>valin</w:t>
      </w:r>
      <w:proofErr w:type="spellEnd"/>
      <w:r w:rsidRPr="00AC1DAA">
        <w:rPr>
          <w:sz w:val="20"/>
          <w:szCs w:val="20"/>
        </w:rPr>
        <w:t xml:space="preserve"> dan </w:t>
      </w:r>
      <w:proofErr w:type="spellStart"/>
      <w:r w:rsidRPr="00AC1DAA">
        <w:rPr>
          <w:sz w:val="20"/>
          <w:szCs w:val="20"/>
        </w:rPr>
        <w:t>tirosin</w:t>
      </w:r>
      <w:proofErr w:type="spellEnd"/>
      <w:r w:rsidRPr="00AC1DAA">
        <w:rPr>
          <w:sz w:val="20"/>
          <w:szCs w:val="20"/>
        </w:rPr>
        <w:t xml:space="preserve"> </w:t>
      </w:r>
      <w:proofErr w:type="spellStart"/>
      <w:r w:rsidRPr="00AC1DAA">
        <w:rPr>
          <w:sz w:val="20"/>
          <w:szCs w:val="20"/>
        </w:rPr>
        <w:t>dalam</w:t>
      </w:r>
      <w:proofErr w:type="spellEnd"/>
      <w:r w:rsidRPr="00AC1DAA">
        <w:rPr>
          <w:sz w:val="20"/>
          <w:szCs w:val="20"/>
        </w:rPr>
        <w:t xml:space="preserve"> </w:t>
      </w:r>
      <w:proofErr w:type="spellStart"/>
      <w:r w:rsidRPr="00AC1DAA">
        <w:rPr>
          <w:sz w:val="20"/>
          <w:szCs w:val="20"/>
        </w:rPr>
        <w:t>jumlah</w:t>
      </w:r>
      <w:proofErr w:type="spellEnd"/>
      <w:r w:rsidRPr="00AC1DAA">
        <w:rPr>
          <w:sz w:val="20"/>
          <w:szCs w:val="20"/>
        </w:rPr>
        <w:t xml:space="preserve"> </w:t>
      </w:r>
      <w:proofErr w:type="spellStart"/>
      <w:r w:rsidRPr="00AC1DAA">
        <w:rPr>
          <w:sz w:val="20"/>
          <w:szCs w:val="20"/>
        </w:rPr>
        <w:t>besar</w:t>
      </w:r>
      <w:proofErr w:type="spellEnd"/>
      <w:r w:rsidRPr="00AC1DAA">
        <w:rPr>
          <w:sz w:val="20"/>
          <w:szCs w:val="20"/>
        </w:rPr>
        <w:t xml:space="preserve"> </w:t>
      </w:r>
      <w:proofErr w:type="spellStart"/>
      <w:r w:rsidRPr="00AC1DAA">
        <w:rPr>
          <w:sz w:val="20"/>
          <w:szCs w:val="20"/>
        </w:rPr>
        <w:t>ke</w:t>
      </w:r>
      <w:proofErr w:type="spellEnd"/>
      <w:r w:rsidRPr="00AC1DAA">
        <w:rPr>
          <w:sz w:val="20"/>
          <w:szCs w:val="20"/>
        </w:rPr>
        <w:t xml:space="preserve"> media </w:t>
      </w:r>
      <w:proofErr w:type="spellStart"/>
      <w:r w:rsidRPr="00AC1DAA">
        <w:rPr>
          <w:sz w:val="20"/>
          <w:szCs w:val="20"/>
        </w:rPr>
        <w:t>eksternal</w:t>
      </w:r>
      <w:proofErr w:type="spellEnd"/>
      <w:r w:rsidRPr="00AC1DAA">
        <w:rPr>
          <w:sz w:val="20"/>
          <w:szCs w:val="20"/>
        </w:rPr>
        <w:t xml:space="preserve"> </w:t>
      </w:r>
      <w:proofErr w:type="spellStart"/>
      <w:r w:rsidRPr="00AC1DAA">
        <w:rPr>
          <w:sz w:val="20"/>
          <w:szCs w:val="20"/>
        </w:rPr>
        <w:t>diamati</w:t>
      </w:r>
      <w:proofErr w:type="spellEnd"/>
      <w:r w:rsidRPr="00AC1DAA">
        <w:rPr>
          <w:sz w:val="20"/>
          <w:szCs w:val="20"/>
        </w:rPr>
        <w:t xml:space="preserve"> oleh </w:t>
      </w:r>
      <w:proofErr w:type="spellStart"/>
      <w:r w:rsidRPr="00AC1DAA">
        <w:rPr>
          <w:sz w:val="20"/>
          <w:szCs w:val="20"/>
        </w:rPr>
        <w:t>sel</w:t>
      </w:r>
      <w:proofErr w:type="spellEnd"/>
      <w:r w:rsidRPr="00AC1DAA">
        <w:rPr>
          <w:sz w:val="20"/>
          <w:szCs w:val="20"/>
        </w:rPr>
        <w:t xml:space="preserve"> pada </w:t>
      </w:r>
      <w:proofErr w:type="spellStart"/>
      <w:r w:rsidRPr="00AC1DAA">
        <w:rPr>
          <w:sz w:val="20"/>
          <w:szCs w:val="20"/>
        </w:rPr>
        <w:t>fase</w:t>
      </w:r>
      <w:proofErr w:type="spellEnd"/>
      <w:r w:rsidRPr="00AC1DAA">
        <w:rPr>
          <w:sz w:val="20"/>
          <w:szCs w:val="20"/>
        </w:rPr>
        <w:t xml:space="preserve"> diam</w:t>
      </w:r>
      <w:r w:rsidR="000A5DC1">
        <w:rPr>
          <w:sz w:val="20"/>
          <w:szCs w:val="20"/>
        </w:rPr>
        <w:t xml:space="preserve"> </w:t>
      </w:r>
      <w:r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{"citationItems":[{"id":"ITEM-1","itemData":{"DOI":"10.3389/fmicb.2019.03059","ISSN":"1664302X","abstract":"Staphylococcus aureus is an important pathogen that is associated with nosocomial infections, as well as food poisoning. This bacterium is resistant to antimicrobial agents and can survive in a wide range of environmental conditions. The aim of this study was to measure the uptake and release of amino acids by S. aureus at mid-exponential and stationary phases of growth following exposure to a combination of conditions including variations in temperature, pH and NaCl. Bacterial cells were grown up to mid-exponential and stationary phases in tryptic soy broth (TSB), where the supernatants were collected for analyses of amino acids to determine the uptake and release characteristics. The uptake/release of amino acids was estimated by subtracting the initial levels of the free amino acids in the media from those measured at mid-exponential and stationary phases of growth. When cells were grown at ideal conditions, the analyses revealed that significant uptake of amino acids had occurred by stationary phase compared with the mid-exponential phase. A substantial release of valine and tyrosine into the external media was observed by cells at stationary phase. At both phases, the uptake and release patterns were significantly different between cells grown under ideal control conditions, when compared with those grown under various combinations of sub-optimal environmental conditions. The analyses of the supernatants harvested from controls and treatment groups at exponential phase indicated that the total uptake of amino acids was reduced approximately five times by cells grown with addition of 2.5% NaCl or with pH6 at 35°C, and 2-fold by cells grown at pH8 at 35°C. However, the final quantities of amino acids taken up by cells grown to stationary phase did not significantly alter between control and treated samples. Valine was found to be the most abundant amino acid that was significantly released into the media at stationary phase by both control and treated samples. It was evident that diverse environmental conditions resulted in differential patterns of amino acid uptake and release during adaptation to designated conditions.","author":[{"dropping-particle":"","family":"Alreshidi","given":"Mousa M.","non-dropping-particle":"","parse-names":false,"suffix":""},{"dropping-particle":"","family":"Dunstan","given":"R. Hugh","non-dropping-particle":"","parse-names":false,"suffix":""},{"dropping-particle":"","family":"Macdonald","given":"Margaret M.","non-dropping-particle":"","parse-names":false,"suffix":""},{"dropping-particle":"","family":"Gottfries","given":"Johan","non-dropping-particle":"","parse-names":false,"suffix":""},{"dropping-particle":"","family":"Roberts","given":"Tim K.","non-dropping-particle":"","parse-names":false,"suffix":""}],"container-title":"Frontiers in Microbiology","id":"ITEM-1","issue":"January","issued":{"date-parts":[["2020"]]},"page":"1-12","title":"The Uptake and Release of Amino Acids by Staphylococcus aureus at Mid-Exponential and Stationary Phases and Their Corresponding Responses to Changes in Temperature, pH and Osmolality","type":"article-journal","volume":"10"},"uris":["http://www.mendeley.com/documents/?uuid=27c45d9c-3565-42c7-adea-c662c9088d27"]}],"mendeley":{"formattedCitation":"(13)","plainTextFormattedCitation":"(13)","previouslyFormattedCitation":"(13)"},"properties":{"noteIndex":0},"schema":"https://github.com/citation-style-language/schema/raw/master/csl-citation.json"}</w:instrText>
      </w:r>
      <w:r w:rsidRPr="00AC1DAA">
        <w:rPr>
          <w:sz w:val="20"/>
          <w:szCs w:val="20"/>
          <w:vertAlign w:val="superscript"/>
          <w:lang w:val="id-ID"/>
        </w:rPr>
        <w:fldChar w:fldCharType="separate"/>
      </w:r>
      <w:r w:rsidR="00E43855" w:rsidRPr="00AC1DAA">
        <w:rPr>
          <w:noProof/>
          <w:sz w:val="20"/>
          <w:szCs w:val="20"/>
          <w:vertAlign w:val="superscript"/>
          <w:lang w:val="id-ID"/>
        </w:rPr>
        <w:t>(13)</w:t>
      </w:r>
      <w:r w:rsidRPr="00AC1DAA">
        <w:rPr>
          <w:sz w:val="20"/>
          <w:szCs w:val="20"/>
          <w:vertAlign w:val="superscript"/>
          <w:lang w:val="id-ID"/>
        </w:rPr>
        <w:fldChar w:fldCharType="end"/>
      </w:r>
      <w:r w:rsidRPr="00AC1DAA">
        <w:rPr>
          <w:sz w:val="20"/>
          <w:szCs w:val="20"/>
          <w:lang w:val="id-ID"/>
        </w:rPr>
        <w:t>.</w:t>
      </w:r>
    </w:p>
    <w:p w14:paraId="5E53121B" w14:textId="4206D5FE" w:rsidR="00C447AB" w:rsidRPr="00AC1DAA" w:rsidRDefault="00C447AB" w:rsidP="00C447AB">
      <w:pPr>
        <w:ind w:firstLine="567"/>
        <w:jc w:val="both"/>
        <w:rPr>
          <w:sz w:val="20"/>
          <w:szCs w:val="20"/>
          <w:lang w:val="id-ID"/>
        </w:rPr>
      </w:pPr>
      <w:r w:rsidRPr="00AC1DAA">
        <w:rPr>
          <w:sz w:val="20"/>
          <w:szCs w:val="20"/>
          <w:lang w:val="id-ID"/>
        </w:rPr>
        <w:lastRenderedPageBreak/>
        <w:t xml:space="preserve">Perbedaan hasil yang signifikan didapatkan dari perbedaan morfologi darah domba, darah ayam, dan darah manusia. Bentuk sel darah merah </w:t>
      </w:r>
      <w:r w:rsidR="001349C1" w:rsidRPr="00AC1DAA">
        <w:rPr>
          <w:sz w:val="20"/>
          <w:szCs w:val="20"/>
          <w:lang w:val="id-ID"/>
        </w:rPr>
        <w:t xml:space="preserve">manusia </w:t>
      </w:r>
      <w:r w:rsidRPr="00AC1DAA">
        <w:rPr>
          <w:sz w:val="20"/>
          <w:szCs w:val="20"/>
          <w:lang w:val="id-ID"/>
        </w:rPr>
        <w:t>tampak bikonkaf</w:t>
      </w:r>
      <w:r w:rsidR="001349C1" w:rsidRPr="00AC1DAA">
        <w:rPr>
          <w:sz w:val="20"/>
          <w:szCs w:val="20"/>
          <w:lang w:val="id-ID"/>
        </w:rPr>
        <w:t xml:space="preserve">, </w:t>
      </w:r>
      <w:r w:rsidRPr="00AC1DAA">
        <w:rPr>
          <w:sz w:val="20"/>
          <w:szCs w:val="20"/>
          <w:lang w:val="id-ID"/>
        </w:rPr>
        <w:t>berdiameter 7,5 µm</w:t>
      </w:r>
      <w:r w:rsidR="001349C1" w:rsidRPr="00AC1DAA">
        <w:rPr>
          <w:sz w:val="20"/>
          <w:szCs w:val="20"/>
          <w:lang w:val="id-ID"/>
        </w:rPr>
        <w:t>, dan j</w:t>
      </w:r>
      <w:r w:rsidRPr="00AC1DAA">
        <w:rPr>
          <w:sz w:val="20"/>
          <w:szCs w:val="20"/>
          <w:lang w:val="id-ID"/>
        </w:rPr>
        <w:t>umlah normal eritrosit</w:t>
      </w:r>
      <w:r w:rsidR="001349C1" w:rsidRPr="00AC1DAA">
        <w:rPr>
          <w:sz w:val="20"/>
          <w:szCs w:val="20"/>
          <w:lang w:val="id-ID"/>
        </w:rPr>
        <w:t xml:space="preserve"> sebanyak 4,</w:t>
      </w:r>
      <w:r w:rsidRPr="00AC1DAA">
        <w:rPr>
          <w:sz w:val="20"/>
          <w:szCs w:val="20"/>
          <w:lang w:val="id-ID"/>
        </w:rPr>
        <w:t>5 - 6 juta sel/mm</w:t>
      </w:r>
      <w:r w:rsidRPr="00AC1DAA">
        <w:rPr>
          <w:sz w:val="20"/>
          <w:szCs w:val="20"/>
          <w:vertAlign w:val="superscript"/>
          <w:lang w:val="id-ID"/>
        </w:rPr>
        <w:t>3</w:t>
      </w:r>
      <w:r w:rsidRPr="00AC1DAA">
        <w:rPr>
          <w:sz w:val="20"/>
          <w:szCs w:val="20"/>
          <w:lang w:val="id-ID"/>
        </w:rPr>
        <w:t xml:space="preserve"> dengan rentang hidup eritrosit 110-120 hari yang terjadi pada sumsum tulang</w:t>
      </w:r>
      <w:r w:rsidR="000A5DC1">
        <w:rPr>
          <w:sz w:val="20"/>
          <w:szCs w:val="20"/>
          <w:lang w:val="id-ID"/>
        </w:rPr>
        <w:t xml:space="preserve"> </w:t>
      </w:r>
      <w:r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{"citationItems":[{"id":"ITEM-1","itemData":{"abstract":"Perbedaan ciri morfologi sel darah merah pada kelompok populasi di dataran rendah dan dataran tinggi berdampak pada penentuan diagnosis dan pemberian terapi yang berbeda untuk kesehatan ibu dan janin yang lebih baik. Penelitian ini bertujuan untuk membandingkan gambaran morfologi pemeriksaan darah tepi dan kadar feritin pada ibu hamil dengan anemia yang tinggal di dataran tinggi dan dataran rendah.: Metode yang digunakan adalah studi potong lintang terhadap 75 ibu hamil dengan anemia yang tinggal di dataran tinggi dan dataran rendah yang terdapat di RS Massenrempulu dan RS Sitti Khadijah I. Sampel darah pasien diambil secara intravena dan dilakukan pemeriksaan serologis dan darah tepi. Data diolah menggunakan program SPSS, dianalisis menggunakan uji univariat dan multivariat.: Pada kedua hasil uji parametrik dan nonparametrik, hanya ditemukan kadar feritin yang menunjukkan perbedaan bermakna (p = 0,001) lebih tinggi pada subjek kelompok dataran rendah (15,44 ± 36,92) dibandingkan dengan subjek kelompok dataran tinggi (9,55 ± 30.16). Tidak ada perbedaan yang signifikan dalam gambaran morfologi (p&gt; 0,05) antara kedua kelompok. Hipoksia yang disebabkan oleh faktor ketinggian menyebabkan perubahan homeostasis besi dan kadar feritin serum dalam darah sehingga tubuh beradaptasi dengan proses eritropoiesis. Penelitian ini tidak menunjukkan perbedaan yang signifikan dalam gambaran morfologi antara kedua kelompok. Subyek kelompok dataran rendah memiliki kadar feritin yang jauh lebih tinggi dibandingkan dengan kelompok subyek dataran tinggi.","author":[{"dropping-particle":"","family":"Amita","given":"Yulfa Rizki","non-dropping-particle":"","parse-names":false,"suffix":""}],"id":"ITEM-1","issued":{"date-parts":[["2022"]]},"number-of-pages":"33","publisher":"Universitas Hasanuddin Makassar","title":"Perbandingan Gambaran Morfologi Darah Tepi Dan Kadar Feritin Pasien Gravid Dengan Anemia Yang Tinggal Di Daerah Pegunungan Dan Pesisir Pantai","type":"thesis"},"uris":["http://www.mendeley.com/documents/?uuid=a4b2169d-cb60-45f1-b4ff-390b465be7b3"]}],"mendeley":{"formattedCitation":"(14)","plainTextFormattedCitation":"(14)","previouslyFormattedCitation":"(14)"},"properties":{"noteIndex":0},"schema":"https://github.com/citation-style-language/schema/raw/master/csl-citation.json"}</w:instrText>
      </w:r>
      <w:r w:rsidRPr="00AC1DAA">
        <w:rPr>
          <w:sz w:val="20"/>
          <w:szCs w:val="20"/>
          <w:vertAlign w:val="superscript"/>
          <w:lang w:val="id-ID"/>
        </w:rPr>
        <w:fldChar w:fldCharType="separate"/>
      </w:r>
      <w:r w:rsidR="00E43855" w:rsidRPr="00AC1DAA">
        <w:rPr>
          <w:noProof/>
          <w:sz w:val="20"/>
          <w:szCs w:val="20"/>
          <w:vertAlign w:val="superscript"/>
          <w:lang w:val="id-ID"/>
        </w:rPr>
        <w:t>(14)</w:t>
      </w:r>
      <w:r w:rsidRPr="00AC1DAA">
        <w:rPr>
          <w:sz w:val="20"/>
          <w:szCs w:val="20"/>
          <w:vertAlign w:val="superscript"/>
          <w:lang w:val="id-ID"/>
        </w:rPr>
        <w:fldChar w:fldCharType="end"/>
      </w:r>
      <w:r w:rsidRPr="00AC1DAA">
        <w:rPr>
          <w:sz w:val="20"/>
          <w:szCs w:val="20"/>
          <w:lang w:val="id-ID"/>
        </w:rPr>
        <w:t xml:space="preserve">. Bentuk sel darah merah domba adalah bikonkaf dengan ukuran ketebalan eritrosit mamalia sekitar 1,5 – 4,8 µm </w:t>
      </w:r>
      <w:r w:rsidR="00B333AA" w:rsidRPr="00AC1DAA">
        <w:rPr>
          <w:sz w:val="20"/>
          <w:szCs w:val="20"/>
          <w:lang w:val="id-ID"/>
        </w:rPr>
        <w:t>pada</w:t>
      </w:r>
      <w:r w:rsidRPr="00AC1DAA">
        <w:rPr>
          <w:sz w:val="20"/>
          <w:szCs w:val="20"/>
          <w:lang w:val="id-ID"/>
        </w:rPr>
        <w:t xml:space="preserve"> tepi dan tipis </w:t>
      </w:r>
      <w:r w:rsidR="00B333AA" w:rsidRPr="00AC1DAA">
        <w:rPr>
          <w:sz w:val="20"/>
          <w:szCs w:val="20"/>
          <w:lang w:val="id-ID"/>
        </w:rPr>
        <w:t xml:space="preserve">di </w:t>
      </w:r>
      <w:r w:rsidRPr="00AC1DAA">
        <w:rPr>
          <w:sz w:val="20"/>
          <w:szCs w:val="20"/>
          <w:lang w:val="id-ID"/>
        </w:rPr>
        <w:t>tengah. Jumlah total eritrosit normal pada domba adalah 8 - 13 juta/mm</w:t>
      </w:r>
      <w:r w:rsidRPr="00AC1DAA">
        <w:rPr>
          <w:sz w:val="20"/>
          <w:szCs w:val="20"/>
          <w:vertAlign w:val="superscript"/>
          <w:lang w:val="id-ID"/>
        </w:rPr>
        <w:t xml:space="preserve">3 </w:t>
      </w:r>
      <w:r w:rsidRPr="00AC1DAA">
        <w:rPr>
          <w:sz w:val="20"/>
          <w:szCs w:val="20"/>
          <w:lang w:val="id-ID"/>
        </w:rPr>
        <w:t xml:space="preserve">dengan rentang hidup eritrosit sekitar 100-120 hari. </w:t>
      </w:r>
      <w:proofErr w:type="spellStart"/>
      <w:r w:rsidRPr="00AC1DAA">
        <w:rPr>
          <w:sz w:val="20"/>
          <w:szCs w:val="20"/>
          <w:lang w:val="id-ID"/>
        </w:rPr>
        <w:t>Eritropoiesis</w:t>
      </w:r>
      <w:proofErr w:type="spellEnd"/>
      <w:r w:rsidRPr="00AC1DAA">
        <w:rPr>
          <w:sz w:val="20"/>
          <w:szCs w:val="20"/>
          <w:lang w:val="id-ID"/>
        </w:rPr>
        <w:t xml:space="preserve"> hewan mamalia berada di sumsum tulang belakang</w:t>
      </w:r>
      <w:r w:rsidR="000A5DC1">
        <w:rPr>
          <w:sz w:val="20"/>
          <w:szCs w:val="20"/>
          <w:lang w:val="id-ID"/>
        </w:rPr>
        <w:t xml:space="preserve"> </w:t>
      </w:r>
      <w:r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{"citationItems":[{"id":"ITEM-1","itemData":{"abstract":"Staphylococcus aureus Resisten Metisilin (MRSA) merupakan bakteri yang mengalami kekebalan atau resisten terhadap antibiotik jenis metisilin dan merupakan penyebab utama infeksi nosokomial yang terus meningkat dari tahun ke tahun. Patogenesis bakteri tersebut, langkah awal patogen dalam menimbulkan penyakit adalah melakukan adhesi pada sel hospes melalui molekul adhesin. Molekul adhesin identik dengan protein hemaglutinin. Tujuan penelitian ini untuk menganalisis perbedaan aktivitas hemaglutinasi Staphylococcus aureus metisilin resistant dalam mengaglutinasikan sel darah merah manusia berdasarkan tipe golongan darah A, B, AB, O, eritrosit domba, dan eritrosit mencit. Metode yang digunakan adalah hemaglutinasi dengan titer 1:2 sampai dengan 1:2048. Hasil uji hemaglutinasi terhadap golongan darah ABO menunjukkan bahwa MRSA mampu mengaglutinasikan sel darah manusia golongan darah A titer 16 HA, sel darah merah manusia golongan darah B titer 64 HA, golongan darah AB titer 1024 HA, golongan darah O titer 4 HA, sedangkan sel darah merah domba titer 16 HA, dan sel darah merah mencit titer 2048 HA, dengan masing-masing menggunakan konsentrasi MRSA 100% sebanyak 50 μL.","author":[{"dropping-particle":"","family":"Anita","given":"","non-dropping-particle":"","parse-names":false,"suffix":""},{"dropping-particle":"","family":"Darmawati","given":"Sri","non-dropping-particle":"","parse-names":false,"suffix":""},{"dropping-particle":"","family":"Santosa","given":"Budi","non-dropping-particle":"","parse-names":false,"suffix":""}],"container-title":"Prosiding Seminar Nasional Mahasiswa Unimus","id":"ITEM-1","issued":{"date-parts":[["2018"]]},"page":"146-150","title":"Aktivitas Hemaglutinasi Staphylococcus aureus Methicillin resistant Terhadap Sel Darah Merah Manusia, Domba dan Mencit","type":"article-journal","volume":"1"},"uris":["http://www.mendeley.com/documents/?uuid=b067d97d-14d3-4c8d-9f8a-d8871d0b590b"]}],"mendeley":{"formattedCitation":"(15)","plainTextFormattedCitation":"(15)","previouslyFormattedCitation":"(15)"},"properties":{"noteIndex":0},"schema":"https://github.com/citation-style-language/schema/raw/master/csl-citation.json"}</w:instrText>
      </w:r>
      <w:r w:rsidRPr="00AC1DAA">
        <w:rPr>
          <w:sz w:val="20"/>
          <w:szCs w:val="20"/>
          <w:vertAlign w:val="superscript"/>
          <w:lang w:val="id-ID"/>
        </w:rPr>
        <w:fldChar w:fldCharType="separate"/>
      </w:r>
      <w:r w:rsidR="00E43855" w:rsidRPr="00AC1DAA">
        <w:rPr>
          <w:noProof/>
          <w:sz w:val="20"/>
          <w:szCs w:val="20"/>
          <w:vertAlign w:val="superscript"/>
          <w:lang w:val="id-ID"/>
        </w:rPr>
        <w:t>(15)</w:t>
      </w:r>
      <w:r w:rsidRPr="00AC1DAA">
        <w:rPr>
          <w:sz w:val="20"/>
          <w:szCs w:val="20"/>
          <w:vertAlign w:val="superscript"/>
          <w:lang w:val="id-ID"/>
        </w:rPr>
        <w:fldChar w:fldCharType="end"/>
      </w:r>
      <w:r w:rsidRPr="00AC1DAA">
        <w:rPr>
          <w:sz w:val="20"/>
          <w:szCs w:val="20"/>
          <w:lang w:val="id-ID"/>
        </w:rPr>
        <w:t xml:space="preserve">. Eritrosit pada unggas berbentuk bikonkaf dengan ukuran 7µm. Eritrosit unggas memiliki rentang hidup eritrosit lebih pendek daripada mamalia karena </w:t>
      </w:r>
      <w:proofErr w:type="spellStart"/>
      <w:r w:rsidRPr="00AC1DAA">
        <w:rPr>
          <w:sz w:val="20"/>
          <w:szCs w:val="20"/>
          <w:lang w:val="id-ID"/>
        </w:rPr>
        <w:t>eritropoiesis</w:t>
      </w:r>
      <w:proofErr w:type="spellEnd"/>
      <w:r w:rsidRPr="00AC1DAA">
        <w:rPr>
          <w:sz w:val="20"/>
          <w:szCs w:val="20"/>
          <w:lang w:val="id-ID"/>
        </w:rPr>
        <w:t xml:space="preserve"> unggas pada periode embrio terjadi di kantung kuning telur. Kisaran normal eritrosit pada unggas yaitu 2 - 3 juta/mm</w:t>
      </w:r>
      <w:r w:rsidRPr="00AC1DAA">
        <w:rPr>
          <w:sz w:val="20"/>
          <w:szCs w:val="20"/>
          <w:vertAlign w:val="superscript"/>
          <w:lang w:val="id-ID"/>
        </w:rPr>
        <w:t>3</w:t>
      </w:r>
      <w:r w:rsidRPr="00AC1DAA">
        <w:rPr>
          <w:sz w:val="20"/>
          <w:szCs w:val="20"/>
          <w:lang w:val="id-ID"/>
        </w:rPr>
        <w:t xml:space="preserve"> dengan masa umur eritrosit 28 - 35 hari</w:t>
      </w:r>
      <w:r w:rsidR="001349C1" w:rsidRPr="00AC1DAA">
        <w:rPr>
          <w:sz w:val="20"/>
          <w:szCs w:val="20"/>
          <w:lang w:val="id-ID"/>
        </w:rPr>
        <w:t xml:space="preserve">. Pada sel darah merah ayam terdapat inti sel sementara pada sel darah manusia tidak ada. Jumlah </w:t>
      </w:r>
      <w:proofErr w:type="spellStart"/>
      <w:r w:rsidR="001349C1" w:rsidRPr="00AC1DAA">
        <w:rPr>
          <w:sz w:val="20"/>
          <w:szCs w:val="20"/>
          <w:lang w:val="id-ID"/>
        </w:rPr>
        <w:t>mitokondria</w:t>
      </w:r>
      <w:proofErr w:type="spellEnd"/>
      <w:r w:rsidR="001349C1" w:rsidRPr="00AC1DAA">
        <w:rPr>
          <w:sz w:val="20"/>
          <w:szCs w:val="20"/>
          <w:lang w:val="id-ID"/>
        </w:rPr>
        <w:t xml:space="preserve"> pada sel darah ayam lebih banyak daripada jumlah </w:t>
      </w:r>
      <w:proofErr w:type="spellStart"/>
      <w:r w:rsidR="001349C1" w:rsidRPr="00AC1DAA">
        <w:rPr>
          <w:sz w:val="20"/>
          <w:szCs w:val="20"/>
          <w:lang w:val="id-ID"/>
        </w:rPr>
        <w:t>mitokondria</w:t>
      </w:r>
      <w:proofErr w:type="spellEnd"/>
      <w:r w:rsidR="001349C1" w:rsidRPr="00AC1DAA">
        <w:rPr>
          <w:sz w:val="20"/>
          <w:szCs w:val="20"/>
          <w:lang w:val="id-ID"/>
        </w:rPr>
        <w:t xml:space="preserve"> sel darah manusia</w:t>
      </w:r>
      <w:r w:rsidR="000A5DC1">
        <w:rPr>
          <w:sz w:val="20"/>
          <w:szCs w:val="20"/>
          <w:lang w:val="id-ID"/>
        </w:rPr>
        <w:t xml:space="preserve"> </w:t>
      </w:r>
      <w:r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{"citationItems":[{"id":"ITEM-1","itemData":{"abstract":"This is an open access article distributed under the terms of the Creative Commons Attribution Non-Commercial License (http://creativecommons.org/licences/by-nc/3.0) which permits unrestricted non-commercial use, distribution, and reproduction in any medium, provided the original work is properly cited. Abstract Hematological, chemical and functional characteristics of porcine, chicken and duck blood were evaluated. A porcine blood sample showed the most abundant red blood cell, hemoglo-bin concentration, packed cell volume and plasma protein content as well as its freeze-dried blood possessed the highest contents of protein, fat, Cu and Cr with the highest percentage of heme iron (p&lt;0.05). Unlike porcine blood, chicken blood showed a well balance in some essential amino acids, specifically for a higher isoleucine content (p&lt;0.05). Furthermore, it possessed the highest contents of carbohydrate, Zn and non-heme iron (p&lt;0.05). The most rapid response to form a strong gel, especially at 70°C and 80°C, was found in chicken blood, followed by duck and porcine blood, respectively. The result of emulsion activity index (EAI) and emulsion stability index (ESI) at the low protein concentration indicated that chicken blood had the most superior emulsion properties (p&lt;0.05). Regarding duck blood, it exhibited the highest content of Mg and Mn (p&lt;0.05). Moreover, duck blood had similar foaming properties to porcine blood in which they showed higher values than chicken blood (p&lt;0.05). Specific characteristics of blood were therefore diminished by animal species in which this information could be used as food supplementation or product development based on their potential applications.","author":[{"dropping-particle":"","family":"Sorapukdee","given":"Supaluk","non-dropping-particle":"","parse-names":false,"suffix":""},{"dropping-particle":"","family":"Narunatsopanon","given":"Supawadee","non-dropping-particle":"","parse-names":false,"suffix":""}],"container-title":"Korean J. Food Sci. An","id":"ITEM-1","issue":"2","issued":{"date-parts":[["2017"]]},"page":"1225-8563","title":"Korean Journal for Food Science of Animal Resources Comparative Study on Compositions and Functio-nal Properties of Porcine, Chicken and Duck Blood","type":"article-journal","volume":"37"},"uris":["http://www.mendeley.com/documents/?uuid=d85cb390-bbbb-494d-933f-04b3ef05acf9"]}],"mendeley":{"formattedCitation":"(16)","plainTextFormattedCitation":"(16)","previouslyFormattedCitation":"(16)"},"properties":{"noteIndex":0},"schema":"https://github.com/citation-style-language/schema/raw/master/csl-citation.json"}</w:instrText>
      </w:r>
      <w:r w:rsidRPr="00AC1DAA">
        <w:rPr>
          <w:sz w:val="20"/>
          <w:szCs w:val="20"/>
          <w:vertAlign w:val="superscript"/>
          <w:lang w:val="id-ID"/>
        </w:rPr>
        <w:fldChar w:fldCharType="separate"/>
      </w:r>
      <w:r w:rsidR="00E43855" w:rsidRPr="00AC1DAA">
        <w:rPr>
          <w:noProof/>
          <w:sz w:val="20"/>
          <w:szCs w:val="20"/>
          <w:vertAlign w:val="superscript"/>
          <w:lang w:val="id-ID"/>
        </w:rPr>
        <w:t>(16)</w:t>
      </w:r>
      <w:r w:rsidRPr="00AC1DAA">
        <w:rPr>
          <w:sz w:val="20"/>
          <w:szCs w:val="20"/>
          <w:vertAlign w:val="superscript"/>
          <w:lang w:val="id-ID"/>
        </w:rPr>
        <w:fldChar w:fldCharType="end"/>
      </w:r>
      <w:r w:rsidRPr="00AC1DAA">
        <w:rPr>
          <w:sz w:val="20"/>
          <w:szCs w:val="20"/>
          <w:lang w:val="id-ID"/>
        </w:rPr>
        <w:t xml:space="preserve">. Dinding eritrosit yang tipis semakin memudahkan bakteri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untuk menembus dan mengambil nutrisi dari eritrosit. </w:t>
      </w:r>
    </w:p>
    <w:p w14:paraId="576B6D51" w14:textId="326E44CA" w:rsidR="00C447AB" w:rsidRPr="00AC1DAA" w:rsidRDefault="00C447AB" w:rsidP="00C447AB">
      <w:pPr>
        <w:ind w:firstLine="567"/>
        <w:jc w:val="both"/>
        <w:rPr>
          <w:sz w:val="20"/>
          <w:szCs w:val="20"/>
          <w:lang w:val="id-ID"/>
        </w:rPr>
      </w:pPr>
      <w:r w:rsidRPr="00AC1DAA">
        <w:rPr>
          <w:rFonts w:eastAsia="Calibri"/>
          <w:sz w:val="20"/>
          <w:szCs w:val="20"/>
          <w:lang w:val="id-ID"/>
        </w:rPr>
        <w:t xml:space="preserve">Pada hasil penelitian terjadi perbedaan dari rata-rata jumlah koloni darah domba, darah manusia, dan darah ayam. Hal ini disebabkan oleh fase 24 jam yang diperkirakan bahwa bakteri telah mengalami fase eksponensial ketika bakteri telah </w:t>
      </w:r>
      <w:r w:rsidR="00B333AA" w:rsidRPr="00AC1DAA">
        <w:rPr>
          <w:rFonts w:eastAsia="Calibri"/>
          <w:sz w:val="20"/>
          <w:szCs w:val="20"/>
          <w:lang w:val="id-ID"/>
        </w:rPr>
        <w:t>membelah dan jumlah penambahan sel menjadi meningkat</w:t>
      </w:r>
      <w:r w:rsidRPr="00AC1DAA">
        <w:rPr>
          <w:rFonts w:eastAsia="Calibri"/>
          <w:sz w:val="20"/>
          <w:szCs w:val="20"/>
          <w:lang w:val="id-ID"/>
        </w:rPr>
        <w:t xml:space="preserve">. Pada fase 48 jam diperkirakan bahwa bakteri mengalami fase </w:t>
      </w:r>
      <w:r w:rsidRPr="00AC1DAA">
        <w:rPr>
          <w:sz w:val="20"/>
          <w:szCs w:val="20"/>
          <w:lang w:val="id-ID"/>
        </w:rPr>
        <w:t>kematian yaitu sel mati lebih banyak terbentuk dan terjadi penumpukan koloni</w:t>
      </w:r>
      <w:r w:rsidR="000A5DC1">
        <w:rPr>
          <w:sz w:val="20"/>
          <w:szCs w:val="20"/>
          <w:lang w:val="id-ID"/>
        </w:rPr>
        <w:t xml:space="preserve">  </w:t>
      </w:r>
      <w:r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{"citationItems":[{"id":"ITEM-1","itemData":{"author":[{"dropping-particle":"","family":"TAUFIK","given":"EGA ANGELLINA","non-dropping-particle":"","parse-names":false,"suffix":""},{"dropping-particle":"","family":"WICAKSANA","given":"ARIF YUSUF","non-dropping-particle":"","parse-names":false,"suffix":""}],"id":"ITEM-1","issued":{"date-parts":[["2022"]]},"title":"EFEKTIVITAS PERTUMBUHAN KOLONI BAKTERI Staphylococcus aureus PADA PEMBUATAN MEDIA AGAR DARAH MENGGUNAKAN VARIAN JENIS DARAH: LITERATURE REVIEW","type":"article-journal"},"uris":["http://www.mendeley.com/documents/?uuid=5b9e0041-b481-4aad-94ba-f81c68af8fc8"]}],"mendeley":{"formattedCitation":"(17)","plainTextFormattedCitation":"(17)","previouslyFormattedCitation":"(17)"},"properties":{"noteIndex":0},"schema":"https://github.com/citation-style-language/schema/raw/master/csl-citation.json"}</w:instrText>
      </w:r>
      <w:r w:rsidRPr="00AC1DAA">
        <w:rPr>
          <w:sz w:val="20"/>
          <w:szCs w:val="20"/>
          <w:vertAlign w:val="superscript"/>
          <w:lang w:val="id-ID"/>
        </w:rPr>
        <w:fldChar w:fldCharType="separate"/>
      </w:r>
      <w:r w:rsidR="00E43855" w:rsidRPr="00AC1DAA">
        <w:rPr>
          <w:noProof/>
          <w:sz w:val="20"/>
          <w:szCs w:val="20"/>
          <w:vertAlign w:val="superscript"/>
          <w:lang w:val="id-ID"/>
        </w:rPr>
        <w:t>(17)</w:t>
      </w:r>
      <w:r w:rsidRPr="00AC1DAA">
        <w:rPr>
          <w:sz w:val="20"/>
          <w:szCs w:val="20"/>
          <w:vertAlign w:val="superscript"/>
          <w:lang w:val="id-ID"/>
        </w:rPr>
        <w:fldChar w:fldCharType="end"/>
      </w:r>
      <w:r w:rsidRPr="00AC1DAA">
        <w:rPr>
          <w:sz w:val="20"/>
          <w:szCs w:val="20"/>
          <w:lang w:val="id-ID"/>
        </w:rPr>
        <w:t xml:space="preserve">. Sama halnya dengan terjadinya penurunan rata-rata jumlah koloni pada darah domba, hal ini disebabkan oleh penumpukan koloni yang terjadi dan dilihat oleh kasat mata sehingga penghitungan pada </w:t>
      </w:r>
      <w:proofErr w:type="spellStart"/>
      <w:r w:rsidRPr="00AC1DAA">
        <w:rPr>
          <w:i/>
          <w:iCs/>
          <w:sz w:val="20"/>
          <w:szCs w:val="20"/>
          <w:lang w:val="id-ID"/>
        </w:rPr>
        <w:t>Colony</w:t>
      </w:r>
      <w:proofErr w:type="spellEnd"/>
      <w:r w:rsidRPr="00AC1DAA">
        <w:rPr>
          <w:i/>
          <w:iCs/>
          <w:sz w:val="20"/>
          <w:szCs w:val="20"/>
          <w:lang w:val="id-ID"/>
        </w:rPr>
        <w:t xml:space="preserve"> </w:t>
      </w:r>
      <w:proofErr w:type="spellStart"/>
      <w:r w:rsidRPr="00AC1DAA">
        <w:rPr>
          <w:i/>
          <w:iCs/>
          <w:sz w:val="20"/>
          <w:szCs w:val="20"/>
          <w:lang w:val="id-ID"/>
        </w:rPr>
        <w:t>Counter</w:t>
      </w:r>
      <w:proofErr w:type="spellEnd"/>
      <w:r w:rsidRPr="00AC1DAA">
        <w:rPr>
          <w:sz w:val="20"/>
          <w:szCs w:val="20"/>
          <w:lang w:val="id-ID"/>
        </w:rPr>
        <w:t xml:space="preserve"> menghasilkan perbedaan. Pada </w:t>
      </w:r>
      <w:proofErr w:type="spellStart"/>
      <w:r w:rsidRPr="00AC1DAA">
        <w:rPr>
          <w:i/>
          <w:iCs/>
          <w:sz w:val="20"/>
          <w:szCs w:val="20"/>
          <w:lang w:val="id-ID"/>
        </w:rPr>
        <w:t>Blood</w:t>
      </w:r>
      <w:proofErr w:type="spellEnd"/>
      <w:r w:rsidRPr="00AC1DAA">
        <w:rPr>
          <w:i/>
          <w:iCs/>
          <w:sz w:val="20"/>
          <w:szCs w:val="20"/>
          <w:lang w:val="id-ID"/>
        </w:rPr>
        <w:t xml:space="preserve"> Agar </w:t>
      </w:r>
      <w:proofErr w:type="spellStart"/>
      <w:r w:rsidRPr="00AC1DAA">
        <w:rPr>
          <w:i/>
          <w:iCs/>
          <w:sz w:val="20"/>
          <w:szCs w:val="20"/>
          <w:lang w:val="id-ID"/>
        </w:rPr>
        <w:t>Plate</w:t>
      </w:r>
      <w:proofErr w:type="spellEnd"/>
      <w:r w:rsidRPr="00AC1DAA">
        <w:rPr>
          <w:sz w:val="20"/>
          <w:szCs w:val="20"/>
          <w:lang w:val="id-ID"/>
        </w:rPr>
        <w:t xml:space="preserve"> (BAP)</w:t>
      </w:r>
      <w:r w:rsidR="000A5DC1">
        <w:rPr>
          <w:sz w:val="20"/>
          <w:szCs w:val="20"/>
          <w:lang w:val="id-ID"/>
        </w:rPr>
        <w:t>,</w:t>
      </w:r>
      <w:r w:rsidRPr="00AC1DAA">
        <w:rPr>
          <w:sz w:val="20"/>
          <w:szCs w:val="20"/>
          <w:lang w:val="id-ID"/>
        </w:rPr>
        <w:t xml:space="preserve"> </w:t>
      </w:r>
      <w:r w:rsidR="000A5DC1">
        <w:rPr>
          <w:sz w:val="20"/>
          <w:szCs w:val="20"/>
          <w:lang w:val="id-ID"/>
        </w:rPr>
        <w:t>di</w:t>
      </w:r>
      <w:r w:rsidRPr="00AC1DAA">
        <w:rPr>
          <w:sz w:val="20"/>
          <w:szCs w:val="20"/>
          <w:lang w:val="id-ID"/>
        </w:rPr>
        <w:t xml:space="preserve">gunakan darah ayam, didapatkan hasil TBUD (Tidak Dapat Untuk Dihitung) dapat disebabkan oleh faktor cepatnya waktu hemolisis dan pertumbuhan. Umumnya dalam waktu 24 jam koloni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berkembang dalam waktu inkubasi 24 jam. Maka, pada darah ayam dapat disimpulkan bahwa membutuhkan waktu inkubasi lebih cepat dibandingkan dengan darah manusia dan darah domba. Jumlah kadar eritrosit yang dihasilkan pada domba, ayam, dan manusia berbeda sehingga hal ini dapat menjadi faktor dalam perbedaan waktu hemolisis. Terdapat perbedaan ukuran dan komposisi pada morfologi darah sehingga dapat menyebabkan pertumbuhan jumlah koloni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berbeda-beda. Pada darah a</w:t>
      </w:r>
      <w:r w:rsidRPr="00AC1DAA">
        <w:rPr>
          <w:sz w:val="20"/>
          <w:szCs w:val="20"/>
        </w:rPr>
        <w:t>yam</w:t>
      </w:r>
      <w:r w:rsidR="00B56BD5" w:rsidRPr="00AC1DAA">
        <w:rPr>
          <w:sz w:val="20"/>
          <w:szCs w:val="20"/>
          <w:lang w:val="id-ID"/>
        </w:rPr>
        <w:t>,</w:t>
      </w:r>
      <w:r w:rsidRPr="00AC1DAA">
        <w:rPr>
          <w:sz w:val="20"/>
          <w:szCs w:val="20"/>
        </w:rPr>
        <w:t xml:space="preserve"> </w:t>
      </w:r>
      <w:proofErr w:type="spellStart"/>
      <w:r w:rsidRPr="00AC1DAA">
        <w:rPr>
          <w:sz w:val="20"/>
          <w:szCs w:val="20"/>
        </w:rPr>
        <w:t>panjang</w:t>
      </w:r>
      <w:proofErr w:type="spellEnd"/>
      <w:r w:rsidRPr="00AC1DAA">
        <w:rPr>
          <w:sz w:val="20"/>
          <w:szCs w:val="20"/>
        </w:rPr>
        <w:t xml:space="preserve"> </w:t>
      </w:r>
      <w:proofErr w:type="spellStart"/>
      <w:r w:rsidRPr="00AC1DAA">
        <w:rPr>
          <w:sz w:val="20"/>
          <w:szCs w:val="20"/>
        </w:rPr>
        <w:t>sel</w:t>
      </w:r>
      <w:proofErr w:type="spellEnd"/>
      <w:r w:rsidRPr="00AC1DAA">
        <w:rPr>
          <w:sz w:val="20"/>
          <w:szCs w:val="20"/>
        </w:rPr>
        <w:t xml:space="preserve"> </w:t>
      </w:r>
      <w:proofErr w:type="spellStart"/>
      <w:r w:rsidRPr="00AC1DAA">
        <w:rPr>
          <w:sz w:val="20"/>
          <w:szCs w:val="20"/>
        </w:rPr>
        <w:t>darah</w:t>
      </w:r>
      <w:proofErr w:type="spellEnd"/>
      <w:r w:rsidRPr="00AC1DAA">
        <w:rPr>
          <w:sz w:val="20"/>
          <w:szCs w:val="20"/>
        </w:rPr>
        <w:t xml:space="preserve"> </w:t>
      </w:r>
      <w:proofErr w:type="spellStart"/>
      <w:r w:rsidRPr="00AC1DAA">
        <w:rPr>
          <w:sz w:val="20"/>
          <w:szCs w:val="20"/>
        </w:rPr>
        <w:t>merah</w:t>
      </w:r>
      <w:proofErr w:type="spellEnd"/>
      <w:r w:rsidRPr="00AC1DAA">
        <w:rPr>
          <w:sz w:val="20"/>
          <w:szCs w:val="20"/>
        </w:rPr>
        <w:t xml:space="preserve"> 10,48</w:t>
      </w:r>
      <w:r w:rsidRPr="00AC1DAA">
        <w:rPr>
          <w:sz w:val="20"/>
          <w:szCs w:val="20"/>
          <w:lang w:val="id-ID"/>
        </w:rPr>
        <w:t xml:space="preserve"> </w:t>
      </w:r>
      <w:r w:rsidRPr="00AC1DAA">
        <w:rPr>
          <w:sz w:val="20"/>
          <w:szCs w:val="20"/>
        </w:rPr>
        <w:t>±</w:t>
      </w:r>
      <w:r w:rsidRPr="00AC1DAA">
        <w:rPr>
          <w:sz w:val="20"/>
          <w:szCs w:val="20"/>
          <w:lang w:val="id-ID"/>
        </w:rPr>
        <w:t xml:space="preserve"> </w:t>
      </w:r>
      <w:r w:rsidRPr="00AC1DAA">
        <w:rPr>
          <w:sz w:val="20"/>
          <w:szCs w:val="20"/>
        </w:rPr>
        <w:t xml:space="preserve">0,28 mm dan </w:t>
      </w:r>
      <w:proofErr w:type="spellStart"/>
      <w:r w:rsidRPr="00AC1DAA">
        <w:rPr>
          <w:sz w:val="20"/>
          <w:szCs w:val="20"/>
        </w:rPr>
        <w:t>lebar</w:t>
      </w:r>
      <w:proofErr w:type="spellEnd"/>
      <w:r w:rsidRPr="00AC1DAA">
        <w:rPr>
          <w:sz w:val="20"/>
          <w:szCs w:val="20"/>
        </w:rPr>
        <w:t xml:space="preserve"> </w:t>
      </w:r>
      <w:proofErr w:type="spellStart"/>
      <w:r w:rsidRPr="00AC1DAA">
        <w:rPr>
          <w:sz w:val="20"/>
          <w:szCs w:val="20"/>
        </w:rPr>
        <w:t>sel</w:t>
      </w:r>
      <w:proofErr w:type="spellEnd"/>
      <w:r w:rsidRPr="00AC1DAA">
        <w:rPr>
          <w:sz w:val="20"/>
          <w:szCs w:val="20"/>
        </w:rPr>
        <w:t xml:space="preserve"> </w:t>
      </w:r>
      <w:proofErr w:type="spellStart"/>
      <w:r w:rsidRPr="00AC1DAA">
        <w:rPr>
          <w:sz w:val="20"/>
          <w:szCs w:val="20"/>
        </w:rPr>
        <w:t>darah</w:t>
      </w:r>
      <w:proofErr w:type="spellEnd"/>
      <w:r w:rsidRPr="00AC1DAA">
        <w:rPr>
          <w:sz w:val="20"/>
          <w:szCs w:val="20"/>
        </w:rPr>
        <w:t xml:space="preserve"> </w:t>
      </w:r>
      <w:proofErr w:type="spellStart"/>
      <w:r w:rsidRPr="00AC1DAA">
        <w:rPr>
          <w:sz w:val="20"/>
          <w:szCs w:val="20"/>
        </w:rPr>
        <w:t>merah</w:t>
      </w:r>
      <w:proofErr w:type="spellEnd"/>
      <w:r w:rsidRPr="00AC1DAA">
        <w:rPr>
          <w:sz w:val="20"/>
          <w:szCs w:val="20"/>
        </w:rPr>
        <w:t xml:space="preserve"> 7,12±0,17 mm</w:t>
      </w:r>
      <w:r w:rsidRPr="00AC1DAA">
        <w:rPr>
          <w:sz w:val="20"/>
          <w:szCs w:val="20"/>
          <w:lang w:val="id-ID"/>
        </w:rPr>
        <w:t xml:space="preserve">, dengan warna sitoplasma biru. Darah ayam memiliki jumlah </w:t>
      </w:r>
      <w:proofErr w:type="spellStart"/>
      <w:r w:rsidRPr="00AC1DAA">
        <w:rPr>
          <w:sz w:val="20"/>
          <w:szCs w:val="20"/>
          <w:lang w:val="id-ID"/>
        </w:rPr>
        <w:t>arginin</w:t>
      </w:r>
      <w:proofErr w:type="spellEnd"/>
      <w:r w:rsidRPr="00AC1DAA">
        <w:rPr>
          <w:sz w:val="20"/>
          <w:szCs w:val="20"/>
          <w:lang w:val="id-ID"/>
        </w:rPr>
        <w:t xml:space="preserve">, </w:t>
      </w:r>
      <w:proofErr w:type="spellStart"/>
      <w:r w:rsidRPr="00AC1DAA">
        <w:rPr>
          <w:sz w:val="20"/>
          <w:szCs w:val="20"/>
          <w:lang w:val="id-ID"/>
        </w:rPr>
        <w:t>treonin</w:t>
      </w:r>
      <w:proofErr w:type="spellEnd"/>
      <w:r w:rsidRPr="00AC1DAA">
        <w:rPr>
          <w:sz w:val="20"/>
          <w:szCs w:val="20"/>
          <w:lang w:val="id-ID"/>
        </w:rPr>
        <w:t xml:space="preserve">, dan </w:t>
      </w:r>
      <w:proofErr w:type="spellStart"/>
      <w:r w:rsidRPr="00AC1DAA">
        <w:rPr>
          <w:sz w:val="20"/>
          <w:szCs w:val="20"/>
          <w:lang w:val="id-ID"/>
        </w:rPr>
        <w:t>tirosin</w:t>
      </w:r>
      <w:proofErr w:type="spellEnd"/>
      <w:r w:rsidRPr="00AC1DAA">
        <w:rPr>
          <w:sz w:val="20"/>
          <w:szCs w:val="20"/>
          <w:lang w:val="id-ID"/>
        </w:rPr>
        <w:t xml:space="preserve"> tinggi, tetapi lebih rendah pada kadar lisin dan alanin dibandingkan dengan unggas lainnya</w:t>
      </w:r>
      <w:r w:rsidR="000A5DC1">
        <w:rPr>
          <w:sz w:val="20"/>
          <w:szCs w:val="20"/>
          <w:lang w:val="id-ID"/>
        </w:rPr>
        <w:t xml:space="preserve"> </w:t>
      </w:r>
      <w:r w:rsidRPr="00AC1DAA">
        <w:rPr>
          <w:sz w:val="20"/>
          <w:szCs w:val="20"/>
          <w:vertAlign w:val="superscript"/>
          <w:lang w:val="id-ID"/>
        </w:rPr>
        <w:fldChar w:fldCharType="begin" w:fldLock="1"/>
      </w:r>
      <w:r w:rsidR="00B56BD5" w:rsidRPr="00AC1DAA">
        <w:rPr>
          <w:sz w:val="20"/>
          <w:szCs w:val="20"/>
          <w:vertAlign w:val="superscript"/>
          <w:lang w:val="id-ID"/>
        </w:rPr>
        <w:instrText>ADDIN CSL_CITATION {"citationItems":[{"id":"ITEM-1","itemData":{"abstract":"This is an open access article distributed under the terms of the Creative Commons Attribution Non-Commercial License (http://creativecommons.org/licences/by-nc/3.0) which permits unrestricted non-commercial use, distribution, and reproduction in any medium, provided the original work is properly cited. Abstract Hematological, chemical and functional characteristics of porcine, chicken and duck blood were evaluated. A porcine blood sample showed the most abundant red blood cell, hemoglo-bin concentration, packed cell volume and plasma protein content as well as its freeze-dried blood possessed the highest contents of protein, fat, Cu and Cr with the highest percentage of heme iron (p&lt;0.05). Unlike porcine blood, chicken blood showed a well balance in some essential amino acids, specifically for a higher isoleucine content (p&lt;0.05). Furthermore, it possessed the highest contents of carbohydrate, Zn and non-heme iron (p&lt;0.05). The most rapid response to form a strong gel, especially at 70°C and 80°C, was found in chicken blood, followed by duck and porcine blood, respectively. The result of emulsion activity index (EAI) and emulsion stability index (ESI) at the low protein concentration indicated that chicken blood had the most superior emulsion properties (p&lt;0.05). Regarding duck blood, it exhibited the highest content of Mg and Mn (p&lt;0.05). Moreover, duck blood had similar foaming properties to porcine blood in which they showed higher values than chicken blood (p&lt;0.05). Specific characteristics of blood were therefore diminished by animal species in which this information could be used as food supplementation or product development based on their potential applications.","author":[{"dropping-particle":"","family":"Sorapukdee","given":"Supaluk","non-dropping-particle":"","parse-names":false,"suffix":""},{"dropping-particle":"","family":"Narunatsopanon","given":"Supawadee","non-dropping-particle":"","parse-names":false,"suffix":""}],"container-title":"Korean J. Food Sci. An","id":"ITEM-1","issue":"2","issued":{"date-parts":[["2017"]]},"page":"1225-8563","title":"Korean Journal for Food Science of Animal Resources Comparative Study on Compositions and Functio-nal Properties of Porcine, Chicken and Duck Blood","type":"article-journal","volume":"37"},"uris":["http://www.mendeley.com/documents/?uuid=d85cb390-bbbb-494d-933f-04b3ef05acf9"]}],"mendeley":{"formattedCitation":"(16)","plainTextFormattedCitation":"(16)","previouslyFormattedCitation":"(16)"},"properties":{"noteIndex":0},"schema":"https://github.com/citation-style-language/schema/raw/master/csl-citation.json"}</w:instrText>
      </w:r>
      <w:r w:rsidRPr="00AC1DAA">
        <w:rPr>
          <w:sz w:val="20"/>
          <w:szCs w:val="20"/>
          <w:vertAlign w:val="superscript"/>
          <w:lang w:val="id-ID"/>
        </w:rPr>
        <w:fldChar w:fldCharType="separate"/>
      </w:r>
      <w:r w:rsidR="00E43855" w:rsidRPr="00AC1DAA">
        <w:rPr>
          <w:noProof/>
          <w:sz w:val="20"/>
          <w:szCs w:val="20"/>
          <w:vertAlign w:val="superscript"/>
          <w:lang w:val="id-ID"/>
        </w:rPr>
        <w:t>(16)</w:t>
      </w:r>
      <w:r w:rsidRPr="00AC1DAA">
        <w:rPr>
          <w:sz w:val="20"/>
          <w:szCs w:val="20"/>
          <w:vertAlign w:val="superscript"/>
          <w:lang w:val="id-ID"/>
        </w:rPr>
        <w:fldChar w:fldCharType="end"/>
      </w:r>
      <w:r w:rsidRPr="00AC1DAA">
        <w:rPr>
          <w:sz w:val="20"/>
          <w:szCs w:val="20"/>
          <w:lang w:val="id-ID"/>
        </w:rPr>
        <w:t>.</w:t>
      </w:r>
    </w:p>
    <w:p w14:paraId="2E4FAEB4" w14:textId="3D8A4C05" w:rsidR="005A4586" w:rsidRPr="00AC1DAA" w:rsidRDefault="003E1EEF" w:rsidP="00B56BD5">
      <w:pPr>
        <w:ind w:firstLine="567"/>
        <w:jc w:val="both"/>
        <w:rPr>
          <w:sz w:val="20"/>
          <w:szCs w:val="20"/>
          <w:lang w:val="id-ID"/>
        </w:rPr>
      </w:pPr>
      <w:r w:rsidRPr="00AC1DAA">
        <w:rPr>
          <w:sz w:val="20"/>
          <w:szCs w:val="20"/>
          <w:lang w:val="id-ID"/>
        </w:rPr>
        <w:t xml:space="preserve">Antibodi pada manusia dan pada ayam terdapat perbedaan, adanya jenis antibodi </w:t>
      </w:r>
      <w:proofErr w:type="spellStart"/>
      <w:r w:rsidRPr="00AC1DAA">
        <w:rPr>
          <w:sz w:val="20"/>
          <w:szCs w:val="20"/>
          <w:lang w:val="id-ID"/>
        </w:rPr>
        <w:t>IgY</w:t>
      </w:r>
      <w:proofErr w:type="spellEnd"/>
      <w:r w:rsidRPr="00AC1DAA">
        <w:rPr>
          <w:sz w:val="20"/>
          <w:szCs w:val="20"/>
          <w:lang w:val="id-ID"/>
        </w:rPr>
        <w:t xml:space="preserve"> pada ayam yang tidak ditemukan pada manusia. Pada antibodi </w:t>
      </w:r>
      <w:proofErr w:type="spellStart"/>
      <w:r w:rsidRPr="00AC1DAA">
        <w:rPr>
          <w:sz w:val="20"/>
          <w:szCs w:val="20"/>
          <w:lang w:val="id-ID"/>
        </w:rPr>
        <w:t>IgD</w:t>
      </w:r>
      <w:proofErr w:type="spellEnd"/>
      <w:r w:rsidRPr="00AC1DAA">
        <w:rPr>
          <w:sz w:val="20"/>
          <w:szCs w:val="20"/>
          <w:lang w:val="id-ID"/>
        </w:rPr>
        <w:t xml:space="preserve">, kadar </w:t>
      </w:r>
      <w:proofErr w:type="spellStart"/>
      <w:r w:rsidRPr="00AC1DAA">
        <w:rPr>
          <w:sz w:val="20"/>
          <w:szCs w:val="20"/>
          <w:lang w:val="id-ID"/>
        </w:rPr>
        <w:t>IgD</w:t>
      </w:r>
      <w:proofErr w:type="spellEnd"/>
      <w:r w:rsidRPr="00AC1DAA">
        <w:rPr>
          <w:sz w:val="20"/>
          <w:szCs w:val="20"/>
          <w:lang w:val="id-ID"/>
        </w:rPr>
        <w:t xml:space="preserve"> pada ayam lebih rendah daripada kadar </w:t>
      </w:r>
      <w:proofErr w:type="spellStart"/>
      <w:r w:rsidRPr="00AC1DAA">
        <w:rPr>
          <w:sz w:val="20"/>
          <w:szCs w:val="20"/>
          <w:lang w:val="id-ID"/>
        </w:rPr>
        <w:t>IgD</w:t>
      </w:r>
      <w:proofErr w:type="spellEnd"/>
      <w:r w:rsidRPr="00AC1DAA">
        <w:rPr>
          <w:sz w:val="20"/>
          <w:szCs w:val="20"/>
          <w:lang w:val="id-ID"/>
        </w:rPr>
        <w:t xml:space="preserve"> manusia. Antibodi </w:t>
      </w:r>
      <w:proofErr w:type="spellStart"/>
      <w:r w:rsidRPr="00AC1DAA">
        <w:rPr>
          <w:sz w:val="20"/>
          <w:szCs w:val="20"/>
          <w:lang w:val="id-ID"/>
        </w:rPr>
        <w:t>IgY</w:t>
      </w:r>
      <w:proofErr w:type="spellEnd"/>
      <w:r w:rsidRPr="00AC1DAA">
        <w:rPr>
          <w:sz w:val="20"/>
          <w:szCs w:val="20"/>
          <w:lang w:val="id-ID"/>
        </w:rPr>
        <w:t xml:space="preserve"> ditemukan pada darah, kuning telur, dan sekresi mukosa ayam.</w:t>
      </w:r>
      <w:r w:rsidR="005A4586" w:rsidRPr="00AC1DAA">
        <w:rPr>
          <w:sz w:val="20"/>
          <w:szCs w:val="20"/>
          <w:lang w:val="id-ID"/>
        </w:rPr>
        <w:t xml:space="preserve"> </w:t>
      </w:r>
      <w:proofErr w:type="spellStart"/>
      <w:r w:rsidR="005A4586" w:rsidRPr="00AC1DAA">
        <w:rPr>
          <w:sz w:val="20"/>
          <w:szCs w:val="20"/>
        </w:rPr>
        <w:t>Jumlah</w:t>
      </w:r>
      <w:proofErr w:type="spellEnd"/>
      <w:r w:rsidR="005A4586" w:rsidRPr="00AC1DAA">
        <w:rPr>
          <w:sz w:val="20"/>
          <w:szCs w:val="20"/>
        </w:rPr>
        <w:t xml:space="preserve"> </w:t>
      </w:r>
      <w:proofErr w:type="spellStart"/>
      <w:r w:rsidR="005A4586" w:rsidRPr="00AC1DAA">
        <w:rPr>
          <w:sz w:val="20"/>
          <w:szCs w:val="20"/>
        </w:rPr>
        <w:t>rantai</w:t>
      </w:r>
      <w:proofErr w:type="spellEnd"/>
      <w:r w:rsidR="005A4586" w:rsidRPr="00AC1DAA">
        <w:rPr>
          <w:sz w:val="20"/>
          <w:szCs w:val="20"/>
        </w:rPr>
        <w:t xml:space="preserve"> </w:t>
      </w:r>
      <w:proofErr w:type="spellStart"/>
      <w:r w:rsidR="005A4586" w:rsidRPr="00AC1DAA">
        <w:rPr>
          <w:sz w:val="20"/>
          <w:szCs w:val="20"/>
        </w:rPr>
        <w:t>berat</w:t>
      </w:r>
      <w:proofErr w:type="spellEnd"/>
      <w:r w:rsidR="005A4586" w:rsidRPr="00AC1DAA">
        <w:rPr>
          <w:sz w:val="20"/>
          <w:szCs w:val="20"/>
          <w:lang w:val="id-ID"/>
        </w:rPr>
        <w:t xml:space="preserve"> pada </w:t>
      </w:r>
      <w:proofErr w:type="spellStart"/>
      <w:r w:rsidR="005A4586" w:rsidRPr="00AC1DAA">
        <w:rPr>
          <w:sz w:val="20"/>
          <w:szCs w:val="20"/>
        </w:rPr>
        <w:t>Antibodi</w:t>
      </w:r>
      <w:proofErr w:type="spellEnd"/>
      <w:r w:rsidR="005A4586" w:rsidRPr="00AC1DAA">
        <w:rPr>
          <w:sz w:val="20"/>
          <w:szCs w:val="20"/>
        </w:rPr>
        <w:t xml:space="preserve"> </w:t>
      </w:r>
      <w:proofErr w:type="spellStart"/>
      <w:r w:rsidR="005A4586" w:rsidRPr="00AC1DAA">
        <w:rPr>
          <w:sz w:val="20"/>
          <w:szCs w:val="20"/>
        </w:rPr>
        <w:t>ayam</w:t>
      </w:r>
      <w:proofErr w:type="spellEnd"/>
      <w:r w:rsidR="005A4586" w:rsidRPr="00AC1DAA">
        <w:rPr>
          <w:sz w:val="20"/>
          <w:szCs w:val="20"/>
        </w:rPr>
        <w:t xml:space="preserve"> </w:t>
      </w:r>
      <w:proofErr w:type="spellStart"/>
      <w:r w:rsidR="005A4586" w:rsidRPr="00AC1DAA">
        <w:rPr>
          <w:sz w:val="20"/>
          <w:szCs w:val="20"/>
        </w:rPr>
        <w:t>memiliki</w:t>
      </w:r>
      <w:proofErr w:type="spellEnd"/>
      <w:r w:rsidR="005A4586" w:rsidRPr="00AC1DAA">
        <w:rPr>
          <w:sz w:val="20"/>
          <w:szCs w:val="20"/>
        </w:rPr>
        <w:t xml:space="preserve"> 4 </w:t>
      </w:r>
      <w:proofErr w:type="spellStart"/>
      <w:r w:rsidR="005A4586" w:rsidRPr="00AC1DAA">
        <w:rPr>
          <w:sz w:val="20"/>
          <w:szCs w:val="20"/>
        </w:rPr>
        <w:t>rantai</w:t>
      </w:r>
      <w:proofErr w:type="spellEnd"/>
      <w:r w:rsidR="005A4586" w:rsidRPr="00AC1DAA">
        <w:rPr>
          <w:sz w:val="20"/>
          <w:szCs w:val="20"/>
        </w:rPr>
        <w:t xml:space="preserve"> </w:t>
      </w:r>
      <w:proofErr w:type="spellStart"/>
      <w:r w:rsidR="005A4586" w:rsidRPr="00AC1DAA">
        <w:rPr>
          <w:sz w:val="20"/>
          <w:szCs w:val="20"/>
        </w:rPr>
        <w:t>berat</w:t>
      </w:r>
      <w:proofErr w:type="spellEnd"/>
      <w:r w:rsidR="005A4586" w:rsidRPr="00AC1DAA">
        <w:rPr>
          <w:sz w:val="20"/>
          <w:szCs w:val="20"/>
        </w:rPr>
        <w:t xml:space="preserve">, </w:t>
      </w:r>
      <w:proofErr w:type="spellStart"/>
      <w:r w:rsidR="005A4586" w:rsidRPr="00AC1DAA">
        <w:rPr>
          <w:sz w:val="20"/>
          <w:szCs w:val="20"/>
        </w:rPr>
        <w:t>sedangkan</w:t>
      </w:r>
      <w:proofErr w:type="spellEnd"/>
      <w:r w:rsidR="005A4586" w:rsidRPr="00AC1DAA">
        <w:rPr>
          <w:sz w:val="20"/>
          <w:szCs w:val="20"/>
        </w:rPr>
        <w:t xml:space="preserve"> </w:t>
      </w:r>
      <w:proofErr w:type="spellStart"/>
      <w:r w:rsidR="005A4586" w:rsidRPr="00AC1DAA">
        <w:rPr>
          <w:sz w:val="20"/>
          <w:szCs w:val="20"/>
        </w:rPr>
        <w:t>antibodi</w:t>
      </w:r>
      <w:proofErr w:type="spellEnd"/>
      <w:r w:rsidR="005A4586" w:rsidRPr="00AC1DAA">
        <w:rPr>
          <w:sz w:val="20"/>
          <w:szCs w:val="20"/>
        </w:rPr>
        <w:t xml:space="preserve"> </w:t>
      </w:r>
      <w:proofErr w:type="spellStart"/>
      <w:r w:rsidR="005A4586" w:rsidRPr="00AC1DAA">
        <w:rPr>
          <w:sz w:val="20"/>
          <w:szCs w:val="20"/>
        </w:rPr>
        <w:t>mamalia</w:t>
      </w:r>
      <w:proofErr w:type="spellEnd"/>
      <w:r w:rsidR="005A4586" w:rsidRPr="00AC1DAA">
        <w:rPr>
          <w:sz w:val="20"/>
          <w:szCs w:val="20"/>
        </w:rPr>
        <w:t xml:space="preserve"> </w:t>
      </w:r>
      <w:proofErr w:type="spellStart"/>
      <w:r w:rsidR="005A4586" w:rsidRPr="00AC1DAA">
        <w:rPr>
          <w:sz w:val="20"/>
          <w:szCs w:val="20"/>
        </w:rPr>
        <w:t>memiliki</w:t>
      </w:r>
      <w:proofErr w:type="spellEnd"/>
      <w:r w:rsidR="005A4586" w:rsidRPr="00AC1DAA">
        <w:rPr>
          <w:sz w:val="20"/>
          <w:szCs w:val="20"/>
        </w:rPr>
        <w:t xml:space="preserve"> </w:t>
      </w:r>
      <w:r w:rsidR="000A5DC1">
        <w:rPr>
          <w:sz w:val="20"/>
          <w:szCs w:val="20"/>
        </w:rPr>
        <w:t>dua</w:t>
      </w:r>
      <w:r w:rsidR="005A4586" w:rsidRPr="00AC1DAA">
        <w:rPr>
          <w:sz w:val="20"/>
          <w:szCs w:val="20"/>
        </w:rPr>
        <w:t xml:space="preserve"> </w:t>
      </w:r>
      <w:proofErr w:type="spellStart"/>
      <w:r w:rsidR="005A4586" w:rsidRPr="00AC1DAA">
        <w:rPr>
          <w:sz w:val="20"/>
          <w:szCs w:val="20"/>
        </w:rPr>
        <w:t>rantai</w:t>
      </w:r>
      <w:proofErr w:type="spellEnd"/>
      <w:r w:rsidR="005A4586" w:rsidRPr="00AC1DAA">
        <w:rPr>
          <w:sz w:val="20"/>
          <w:szCs w:val="20"/>
        </w:rPr>
        <w:t xml:space="preserve"> </w:t>
      </w:r>
      <w:proofErr w:type="spellStart"/>
      <w:r w:rsidR="005A4586" w:rsidRPr="00AC1DAA">
        <w:rPr>
          <w:sz w:val="20"/>
          <w:szCs w:val="20"/>
        </w:rPr>
        <w:t>berat</w:t>
      </w:r>
      <w:proofErr w:type="spellEnd"/>
      <w:r w:rsidR="005A4586" w:rsidRPr="00AC1DAA">
        <w:rPr>
          <w:sz w:val="20"/>
          <w:szCs w:val="20"/>
        </w:rPr>
        <w:t>.</w:t>
      </w:r>
      <w:r w:rsidR="00B56BD5" w:rsidRPr="00AC1DAA">
        <w:rPr>
          <w:sz w:val="20"/>
          <w:szCs w:val="20"/>
          <w:lang w:val="id-ID"/>
        </w:rPr>
        <w:t xml:space="preserve"> </w:t>
      </w:r>
      <w:proofErr w:type="spellStart"/>
      <w:r w:rsidR="005A4586" w:rsidRPr="00AC1DAA">
        <w:rPr>
          <w:sz w:val="20"/>
          <w:szCs w:val="20"/>
        </w:rPr>
        <w:t>Antibodi</w:t>
      </w:r>
      <w:proofErr w:type="spellEnd"/>
      <w:r w:rsidR="005A4586" w:rsidRPr="00AC1DAA">
        <w:rPr>
          <w:sz w:val="20"/>
          <w:szCs w:val="20"/>
        </w:rPr>
        <w:t xml:space="preserve"> </w:t>
      </w:r>
      <w:proofErr w:type="spellStart"/>
      <w:r w:rsidR="005A4586" w:rsidRPr="00AC1DAA">
        <w:rPr>
          <w:sz w:val="20"/>
          <w:szCs w:val="20"/>
        </w:rPr>
        <w:t>ayam</w:t>
      </w:r>
      <w:proofErr w:type="spellEnd"/>
      <w:r w:rsidR="005A4586" w:rsidRPr="00AC1DAA">
        <w:rPr>
          <w:sz w:val="20"/>
          <w:szCs w:val="20"/>
        </w:rPr>
        <w:t xml:space="preserve"> </w:t>
      </w:r>
      <w:proofErr w:type="spellStart"/>
      <w:r w:rsidR="005A4586" w:rsidRPr="00AC1DAA">
        <w:rPr>
          <w:sz w:val="20"/>
          <w:szCs w:val="20"/>
        </w:rPr>
        <w:t>tidak</w:t>
      </w:r>
      <w:proofErr w:type="spellEnd"/>
      <w:r w:rsidR="005A4586" w:rsidRPr="00AC1DAA">
        <w:rPr>
          <w:sz w:val="20"/>
          <w:szCs w:val="20"/>
        </w:rPr>
        <w:t xml:space="preserve"> </w:t>
      </w:r>
      <w:proofErr w:type="spellStart"/>
      <w:r w:rsidR="005A4586" w:rsidRPr="00AC1DAA">
        <w:rPr>
          <w:sz w:val="20"/>
          <w:szCs w:val="20"/>
        </w:rPr>
        <w:t>memiliki</w:t>
      </w:r>
      <w:proofErr w:type="spellEnd"/>
      <w:r w:rsidR="005A4586" w:rsidRPr="00AC1DAA">
        <w:rPr>
          <w:sz w:val="20"/>
          <w:szCs w:val="20"/>
        </w:rPr>
        <w:t xml:space="preserve"> domain CH1, yang </w:t>
      </w:r>
      <w:proofErr w:type="spellStart"/>
      <w:r w:rsidR="005A4586" w:rsidRPr="00AC1DAA">
        <w:rPr>
          <w:sz w:val="20"/>
          <w:szCs w:val="20"/>
        </w:rPr>
        <w:t>merupakan</w:t>
      </w:r>
      <w:proofErr w:type="spellEnd"/>
      <w:r w:rsidR="005A4586" w:rsidRPr="00AC1DAA">
        <w:rPr>
          <w:sz w:val="20"/>
          <w:szCs w:val="20"/>
        </w:rPr>
        <w:t xml:space="preserve"> domain </w:t>
      </w:r>
      <w:proofErr w:type="spellStart"/>
      <w:r w:rsidR="005A4586" w:rsidRPr="00AC1DAA">
        <w:rPr>
          <w:sz w:val="20"/>
          <w:szCs w:val="20"/>
        </w:rPr>
        <w:t>penting</w:t>
      </w:r>
      <w:proofErr w:type="spellEnd"/>
      <w:r w:rsidR="005A4586" w:rsidRPr="00AC1DAA">
        <w:rPr>
          <w:sz w:val="20"/>
          <w:szCs w:val="20"/>
        </w:rPr>
        <w:t xml:space="preserve"> </w:t>
      </w:r>
      <w:proofErr w:type="spellStart"/>
      <w:r w:rsidR="005A4586" w:rsidRPr="00AC1DAA">
        <w:rPr>
          <w:sz w:val="20"/>
          <w:szCs w:val="20"/>
        </w:rPr>
        <w:t>dalam</w:t>
      </w:r>
      <w:proofErr w:type="spellEnd"/>
      <w:r w:rsidR="005A4586" w:rsidRPr="00AC1DAA">
        <w:rPr>
          <w:sz w:val="20"/>
          <w:szCs w:val="20"/>
        </w:rPr>
        <w:t xml:space="preserve"> </w:t>
      </w:r>
      <w:proofErr w:type="spellStart"/>
      <w:r w:rsidR="005A4586" w:rsidRPr="00AC1DAA">
        <w:rPr>
          <w:sz w:val="20"/>
          <w:szCs w:val="20"/>
        </w:rPr>
        <w:t>antibodi</w:t>
      </w:r>
      <w:proofErr w:type="spellEnd"/>
      <w:r w:rsidR="005A4586" w:rsidRPr="00AC1DAA">
        <w:rPr>
          <w:sz w:val="20"/>
          <w:szCs w:val="20"/>
        </w:rPr>
        <w:t xml:space="preserve"> </w:t>
      </w:r>
      <w:proofErr w:type="spellStart"/>
      <w:r w:rsidR="005A4586" w:rsidRPr="00AC1DAA">
        <w:rPr>
          <w:sz w:val="20"/>
          <w:szCs w:val="20"/>
        </w:rPr>
        <w:t>mamalia</w:t>
      </w:r>
      <w:proofErr w:type="spellEnd"/>
      <w:r w:rsidR="005A4586" w:rsidRPr="00AC1DAA">
        <w:rPr>
          <w:sz w:val="20"/>
          <w:szCs w:val="20"/>
        </w:rPr>
        <w:t xml:space="preserve"> </w:t>
      </w:r>
      <w:proofErr w:type="spellStart"/>
      <w:r w:rsidR="005A4586" w:rsidRPr="00AC1DAA">
        <w:rPr>
          <w:sz w:val="20"/>
          <w:szCs w:val="20"/>
        </w:rPr>
        <w:t>untuk</w:t>
      </w:r>
      <w:proofErr w:type="spellEnd"/>
      <w:r w:rsidR="005A4586" w:rsidRPr="00AC1DAA">
        <w:rPr>
          <w:sz w:val="20"/>
          <w:szCs w:val="20"/>
        </w:rPr>
        <w:t xml:space="preserve"> </w:t>
      </w:r>
      <w:proofErr w:type="spellStart"/>
      <w:r w:rsidR="005A4586" w:rsidRPr="00AC1DAA">
        <w:rPr>
          <w:sz w:val="20"/>
          <w:szCs w:val="20"/>
        </w:rPr>
        <w:t>aktivasi</w:t>
      </w:r>
      <w:proofErr w:type="spellEnd"/>
      <w:r w:rsidR="005A4586" w:rsidRPr="00AC1DAA">
        <w:rPr>
          <w:sz w:val="20"/>
          <w:szCs w:val="20"/>
        </w:rPr>
        <w:t xml:space="preserve"> </w:t>
      </w:r>
      <w:proofErr w:type="spellStart"/>
      <w:r w:rsidR="005A4586" w:rsidRPr="00AC1DAA">
        <w:rPr>
          <w:sz w:val="20"/>
          <w:szCs w:val="20"/>
        </w:rPr>
        <w:t>komplemen</w:t>
      </w:r>
      <w:proofErr w:type="spellEnd"/>
      <w:r w:rsidR="005A4586" w:rsidRPr="00AC1DAA">
        <w:rPr>
          <w:sz w:val="20"/>
          <w:szCs w:val="20"/>
        </w:rPr>
        <w:t>.</w:t>
      </w:r>
      <w:r w:rsidR="00B56BD5" w:rsidRPr="00AC1DAA">
        <w:rPr>
          <w:sz w:val="20"/>
          <w:szCs w:val="20"/>
          <w:lang w:val="id-ID"/>
        </w:rPr>
        <w:t xml:space="preserve"> </w:t>
      </w:r>
      <w:proofErr w:type="spellStart"/>
      <w:r w:rsidR="005A4586" w:rsidRPr="00AC1DAA">
        <w:rPr>
          <w:sz w:val="20"/>
          <w:szCs w:val="20"/>
        </w:rPr>
        <w:t>Antibodi</w:t>
      </w:r>
      <w:proofErr w:type="spellEnd"/>
      <w:r w:rsidR="005A4586" w:rsidRPr="00AC1DAA">
        <w:rPr>
          <w:sz w:val="20"/>
          <w:szCs w:val="20"/>
        </w:rPr>
        <w:t xml:space="preserve"> </w:t>
      </w:r>
      <w:proofErr w:type="spellStart"/>
      <w:r w:rsidR="005A4586" w:rsidRPr="00AC1DAA">
        <w:rPr>
          <w:sz w:val="20"/>
          <w:szCs w:val="20"/>
        </w:rPr>
        <w:t>ayam</w:t>
      </w:r>
      <w:proofErr w:type="spellEnd"/>
      <w:r w:rsidR="005A4586" w:rsidRPr="00AC1DAA">
        <w:rPr>
          <w:sz w:val="20"/>
          <w:szCs w:val="20"/>
        </w:rPr>
        <w:t xml:space="preserve"> </w:t>
      </w:r>
      <w:proofErr w:type="spellStart"/>
      <w:r w:rsidR="005A4586" w:rsidRPr="00AC1DAA">
        <w:rPr>
          <w:sz w:val="20"/>
          <w:szCs w:val="20"/>
        </w:rPr>
        <w:t>lebih</w:t>
      </w:r>
      <w:proofErr w:type="spellEnd"/>
      <w:r w:rsidR="005A4586" w:rsidRPr="00AC1DAA">
        <w:rPr>
          <w:sz w:val="20"/>
          <w:szCs w:val="20"/>
        </w:rPr>
        <w:t xml:space="preserve"> </w:t>
      </w:r>
      <w:proofErr w:type="spellStart"/>
      <w:r w:rsidR="005A4586" w:rsidRPr="00AC1DAA">
        <w:rPr>
          <w:sz w:val="20"/>
          <w:szCs w:val="20"/>
        </w:rPr>
        <w:t>banyak</w:t>
      </w:r>
      <w:proofErr w:type="spellEnd"/>
      <w:r w:rsidR="005A4586" w:rsidRPr="00AC1DAA">
        <w:rPr>
          <w:sz w:val="20"/>
          <w:szCs w:val="20"/>
        </w:rPr>
        <w:t xml:space="preserve"> </w:t>
      </w:r>
      <w:proofErr w:type="spellStart"/>
      <w:r w:rsidR="005A4586" w:rsidRPr="00AC1DAA">
        <w:rPr>
          <w:sz w:val="20"/>
          <w:szCs w:val="20"/>
        </w:rPr>
        <w:t>glikosilat</w:t>
      </w:r>
      <w:proofErr w:type="spellEnd"/>
      <w:r w:rsidR="005A4586" w:rsidRPr="00AC1DAA">
        <w:rPr>
          <w:sz w:val="20"/>
          <w:szCs w:val="20"/>
        </w:rPr>
        <w:t xml:space="preserve"> </w:t>
      </w:r>
      <w:proofErr w:type="spellStart"/>
      <w:r w:rsidR="005A4586" w:rsidRPr="00AC1DAA">
        <w:rPr>
          <w:sz w:val="20"/>
          <w:szCs w:val="20"/>
        </w:rPr>
        <w:t>daripada</w:t>
      </w:r>
      <w:proofErr w:type="spellEnd"/>
      <w:r w:rsidR="005A4586" w:rsidRPr="00AC1DAA">
        <w:rPr>
          <w:sz w:val="20"/>
          <w:szCs w:val="20"/>
        </w:rPr>
        <w:t xml:space="preserve"> </w:t>
      </w:r>
      <w:proofErr w:type="spellStart"/>
      <w:r w:rsidR="005A4586" w:rsidRPr="00AC1DAA">
        <w:rPr>
          <w:sz w:val="20"/>
          <w:szCs w:val="20"/>
        </w:rPr>
        <w:t>antibodi</w:t>
      </w:r>
      <w:proofErr w:type="spellEnd"/>
      <w:r w:rsidR="005A4586" w:rsidRPr="00AC1DAA">
        <w:rPr>
          <w:sz w:val="20"/>
          <w:szCs w:val="20"/>
        </w:rPr>
        <w:t xml:space="preserve"> </w:t>
      </w:r>
      <w:proofErr w:type="spellStart"/>
      <w:r w:rsidR="005A4586" w:rsidRPr="00AC1DAA">
        <w:rPr>
          <w:sz w:val="20"/>
          <w:szCs w:val="20"/>
        </w:rPr>
        <w:t>mamalia</w:t>
      </w:r>
      <w:proofErr w:type="spellEnd"/>
      <w:r w:rsidR="005A4586" w:rsidRPr="00AC1DAA">
        <w:rPr>
          <w:sz w:val="20"/>
          <w:szCs w:val="20"/>
        </w:rPr>
        <w:t xml:space="preserve">. </w:t>
      </w:r>
      <w:proofErr w:type="spellStart"/>
      <w:r w:rsidR="005A4586" w:rsidRPr="00AC1DAA">
        <w:rPr>
          <w:sz w:val="20"/>
          <w:szCs w:val="20"/>
        </w:rPr>
        <w:t>Glikosilasi</w:t>
      </w:r>
      <w:proofErr w:type="spellEnd"/>
      <w:r w:rsidR="005A4586" w:rsidRPr="00AC1DAA">
        <w:rPr>
          <w:sz w:val="20"/>
          <w:szCs w:val="20"/>
        </w:rPr>
        <w:t xml:space="preserve"> </w:t>
      </w:r>
      <w:proofErr w:type="spellStart"/>
      <w:r w:rsidR="005A4586" w:rsidRPr="00AC1DAA">
        <w:rPr>
          <w:sz w:val="20"/>
          <w:szCs w:val="20"/>
        </w:rPr>
        <w:t>ini</w:t>
      </w:r>
      <w:proofErr w:type="spellEnd"/>
      <w:r w:rsidR="005A4586" w:rsidRPr="00AC1DAA">
        <w:rPr>
          <w:sz w:val="20"/>
          <w:szCs w:val="20"/>
        </w:rPr>
        <w:t xml:space="preserve"> </w:t>
      </w:r>
      <w:proofErr w:type="spellStart"/>
      <w:r w:rsidR="005A4586" w:rsidRPr="00AC1DAA">
        <w:rPr>
          <w:sz w:val="20"/>
          <w:szCs w:val="20"/>
        </w:rPr>
        <w:t>dapat</w:t>
      </w:r>
      <w:proofErr w:type="spellEnd"/>
      <w:r w:rsidR="005A4586" w:rsidRPr="00AC1DAA">
        <w:rPr>
          <w:sz w:val="20"/>
          <w:szCs w:val="20"/>
        </w:rPr>
        <w:t xml:space="preserve"> </w:t>
      </w:r>
      <w:proofErr w:type="spellStart"/>
      <w:r w:rsidR="005A4586" w:rsidRPr="00AC1DAA">
        <w:rPr>
          <w:sz w:val="20"/>
          <w:szCs w:val="20"/>
        </w:rPr>
        <w:t>membantu</w:t>
      </w:r>
      <w:proofErr w:type="spellEnd"/>
      <w:r w:rsidR="005A4586" w:rsidRPr="00AC1DAA">
        <w:rPr>
          <w:sz w:val="20"/>
          <w:szCs w:val="20"/>
        </w:rPr>
        <w:t xml:space="preserve"> </w:t>
      </w:r>
      <w:proofErr w:type="spellStart"/>
      <w:r w:rsidR="005A4586" w:rsidRPr="00AC1DAA">
        <w:rPr>
          <w:sz w:val="20"/>
          <w:szCs w:val="20"/>
        </w:rPr>
        <w:t>melindungi</w:t>
      </w:r>
      <w:proofErr w:type="spellEnd"/>
      <w:r w:rsidR="005A4586" w:rsidRPr="00AC1DAA">
        <w:rPr>
          <w:sz w:val="20"/>
          <w:szCs w:val="20"/>
        </w:rPr>
        <w:t xml:space="preserve"> </w:t>
      </w:r>
      <w:proofErr w:type="spellStart"/>
      <w:r w:rsidR="005A4586" w:rsidRPr="00AC1DAA">
        <w:rPr>
          <w:sz w:val="20"/>
          <w:szCs w:val="20"/>
        </w:rPr>
        <w:t>antibodi</w:t>
      </w:r>
      <w:proofErr w:type="spellEnd"/>
      <w:r w:rsidR="005A4586" w:rsidRPr="00AC1DAA">
        <w:rPr>
          <w:sz w:val="20"/>
          <w:szCs w:val="20"/>
        </w:rPr>
        <w:t xml:space="preserve"> </w:t>
      </w:r>
      <w:proofErr w:type="spellStart"/>
      <w:r w:rsidR="005A4586" w:rsidRPr="00AC1DAA">
        <w:rPr>
          <w:sz w:val="20"/>
          <w:szCs w:val="20"/>
        </w:rPr>
        <w:t>dari</w:t>
      </w:r>
      <w:proofErr w:type="spellEnd"/>
      <w:r w:rsidR="005A4586" w:rsidRPr="00AC1DAA">
        <w:rPr>
          <w:sz w:val="20"/>
          <w:szCs w:val="20"/>
        </w:rPr>
        <w:t xml:space="preserve"> </w:t>
      </w:r>
      <w:proofErr w:type="spellStart"/>
      <w:r w:rsidR="005A4586" w:rsidRPr="00AC1DAA">
        <w:rPr>
          <w:sz w:val="20"/>
          <w:szCs w:val="20"/>
        </w:rPr>
        <w:t>degradasi</w:t>
      </w:r>
      <w:proofErr w:type="spellEnd"/>
      <w:r w:rsidR="005A4586" w:rsidRPr="00AC1DAA">
        <w:rPr>
          <w:sz w:val="20"/>
          <w:szCs w:val="20"/>
        </w:rPr>
        <w:t xml:space="preserve"> dan </w:t>
      </w:r>
      <w:proofErr w:type="spellStart"/>
      <w:r w:rsidR="005A4586" w:rsidRPr="00AC1DAA">
        <w:rPr>
          <w:sz w:val="20"/>
          <w:szCs w:val="20"/>
        </w:rPr>
        <w:t>meningkatkan</w:t>
      </w:r>
      <w:proofErr w:type="spellEnd"/>
      <w:r w:rsidR="005A4586" w:rsidRPr="00AC1DAA">
        <w:rPr>
          <w:sz w:val="20"/>
          <w:szCs w:val="20"/>
        </w:rPr>
        <w:t xml:space="preserve"> </w:t>
      </w:r>
      <w:proofErr w:type="spellStart"/>
      <w:r w:rsidR="005A4586" w:rsidRPr="00AC1DAA">
        <w:rPr>
          <w:sz w:val="20"/>
          <w:szCs w:val="20"/>
        </w:rPr>
        <w:t>afinitas</w:t>
      </w:r>
      <w:proofErr w:type="spellEnd"/>
      <w:r w:rsidR="005A4586" w:rsidRPr="00AC1DAA">
        <w:rPr>
          <w:sz w:val="20"/>
          <w:szCs w:val="20"/>
        </w:rPr>
        <w:t xml:space="preserve"> </w:t>
      </w:r>
      <w:proofErr w:type="spellStart"/>
      <w:r w:rsidR="005A4586" w:rsidRPr="00AC1DAA">
        <w:rPr>
          <w:sz w:val="20"/>
          <w:szCs w:val="20"/>
        </w:rPr>
        <w:t>pengikatan</w:t>
      </w:r>
      <w:proofErr w:type="spellEnd"/>
      <w:r w:rsidR="005A4586" w:rsidRPr="00AC1DAA">
        <w:rPr>
          <w:sz w:val="20"/>
          <w:szCs w:val="20"/>
        </w:rPr>
        <w:t xml:space="preserve"> antigen</w:t>
      </w:r>
      <w:r w:rsidR="00B56BD5" w:rsidRPr="00AC1DAA">
        <w:rPr>
          <w:sz w:val="20"/>
          <w:szCs w:val="20"/>
          <w:lang w:val="id-ID"/>
        </w:rPr>
        <w:t>. Pada eritrosit ayam, konsentrasi hemoglobin lebih tinggi daripada eritrosit manusia</w:t>
      </w:r>
      <w:r w:rsidR="000A5DC1">
        <w:rPr>
          <w:sz w:val="20"/>
          <w:szCs w:val="20"/>
          <w:lang w:val="id-ID"/>
        </w:rPr>
        <w:t xml:space="preserve"> </w:t>
      </w:r>
      <w:r w:rsidR="00B56BD5" w:rsidRPr="00AC1DAA">
        <w:rPr>
          <w:sz w:val="20"/>
          <w:szCs w:val="20"/>
          <w:vertAlign w:val="superscript"/>
        </w:rPr>
        <w:fldChar w:fldCharType="begin" w:fldLock="1"/>
      </w:r>
      <w:r w:rsidR="00B56BD5" w:rsidRPr="00AC1DAA">
        <w:rPr>
          <w:sz w:val="20"/>
          <w:szCs w:val="20"/>
          <w:vertAlign w:val="superscript"/>
        </w:rPr>
        <w:instrText>ADDIN CSL_CITATION {"citationItems":[{"id":"ITEM-1","itemData":{"abstract":"The chicken immune system has been studied for many years and these studies have contributed substantially to our understanding of the fimdamental concepts of immunology and the development of different immunoglobulin classes It is thus surprising that only a small fraction of the antibodies presently used in laboratories are of avian origin A laying hen produces more yolk antibodies than a rabbit can produce during the same time period, and the animal care costs are lower for the chicken compared to the rabbit Chicken antibodies offer many advantages to the traditional mammalian antibodies when used for the detection of mammalian antigen Due to the evolutionary difference chicken IgY will react with more epitopes on a mammalian antigen, which will give an amplification of the signal Chicken antibodies can also be used to avoid interference in immunological assays caused by the human complement system, rheumatoid factors, human anti-mouse IgG antibodies (HAMA) or human and bacterial Fc-receptors The antibodies can be purified in large amounts from egg yolk, making laying hens highly efficient producers of polyclonal antibodies","author":[{"dropping-particle":"","family":"Carlander","given":"David","non-dropping-particle":"","parse-names":false,"suffix":""},{"dropping-particle":"","family":"Larsson","given":"Anders","non-dropping-particle":"","parse-names":false,"suffix":""}],"id":"ITEM-1","issue":"12","issued":{"date-parts":[["1999"]]},"title":"Chicken Antibodies","type":"article-journal","volume":"1"},"uris":["http://www.mendeley.com/documents/?uuid=aab4c80c-203e-49d0-8842-72bcf47cd42a"]}],"mendeley":{"formattedCitation":"(18)","plainTextFormattedCitation":"(18)"},"properties":{"noteIndex":0},"schema":"https://github.com/citation-style-language/schema/raw/master/csl-citation.json"}</w:instrText>
      </w:r>
      <w:r w:rsidR="00B56BD5" w:rsidRPr="00AC1DAA">
        <w:rPr>
          <w:sz w:val="20"/>
          <w:szCs w:val="20"/>
          <w:vertAlign w:val="superscript"/>
        </w:rPr>
        <w:fldChar w:fldCharType="separate"/>
      </w:r>
      <w:r w:rsidR="00B56BD5" w:rsidRPr="00AC1DAA">
        <w:rPr>
          <w:noProof/>
          <w:sz w:val="20"/>
          <w:szCs w:val="20"/>
          <w:vertAlign w:val="superscript"/>
        </w:rPr>
        <w:t>(18)</w:t>
      </w:r>
      <w:r w:rsidR="00B56BD5" w:rsidRPr="00AC1DAA">
        <w:rPr>
          <w:sz w:val="20"/>
          <w:szCs w:val="20"/>
          <w:vertAlign w:val="superscript"/>
        </w:rPr>
        <w:fldChar w:fldCharType="end"/>
      </w:r>
      <w:r w:rsidR="00B56BD5" w:rsidRPr="00AC1DAA">
        <w:rPr>
          <w:sz w:val="20"/>
          <w:szCs w:val="20"/>
          <w:lang w:val="id-ID"/>
        </w:rPr>
        <w:t xml:space="preserve">. Dapat disimpulkan, bahwa bakteri </w:t>
      </w:r>
      <w:proofErr w:type="spellStart"/>
      <w:r w:rsidR="00B56BD5" w:rsidRPr="00AC1DAA">
        <w:rPr>
          <w:i/>
          <w:iCs/>
          <w:sz w:val="20"/>
          <w:szCs w:val="20"/>
          <w:lang w:val="id-ID"/>
        </w:rPr>
        <w:t>Staphylococcus</w:t>
      </w:r>
      <w:proofErr w:type="spellEnd"/>
      <w:r w:rsidR="00B56BD5" w:rsidRPr="00AC1DAA">
        <w:rPr>
          <w:i/>
          <w:iCs/>
          <w:sz w:val="20"/>
          <w:szCs w:val="20"/>
          <w:lang w:val="id-ID"/>
        </w:rPr>
        <w:t xml:space="preserve"> </w:t>
      </w:r>
      <w:proofErr w:type="spellStart"/>
      <w:r w:rsidR="00B56BD5" w:rsidRPr="00AC1DAA">
        <w:rPr>
          <w:i/>
          <w:iCs/>
          <w:sz w:val="20"/>
          <w:szCs w:val="20"/>
          <w:lang w:val="id-ID"/>
        </w:rPr>
        <w:t>aureus</w:t>
      </w:r>
      <w:proofErr w:type="spellEnd"/>
      <w:r w:rsidR="00B56BD5" w:rsidRPr="00AC1DAA">
        <w:rPr>
          <w:sz w:val="20"/>
          <w:szCs w:val="20"/>
          <w:lang w:val="id-ID"/>
        </w:rPr>
        <w:t xml:space="preserve"> dapat ditumbuhkan pada media agar darah manusia, darah domba, dan darah ayam.</w:t>
      </w:r>
    </w:p>
    <w:p w14:paraId="4371903B" w14:textId="77777777" w:rsidR="00E26A55" w:rsidRPr="00AC1DAA" w:rsidRDefault="00E26A55" w:rsidP="00B56BD5">
      <w:pPr>
        <w:autoSpaceDE w:val="0"/>
        <w:autoSpaceDN w:val="0"/>
        <w:adjustRightInd w:val="0"/>
        <w:jc w:val="both"/>
        <w:rPr>
          <w:sz w:val="20"/>
          <w:szCs w:val="20"/>
          <w:lang w:val="id-ID"/>
        </w:rPr>
      </w:pPr>
    </w:p>
    <w:p w14:paraId="4B909126" w14:textId="77777777" w:rsidR="00D45A77" w:rsidRPr="00AC1DAA" w:rsidRDefault="00D45A77" w:rsidP="00B56BD5">
      <w:pPr>
        <w:autoSpaceDE w:val="0"/>
        <w:autoSpaceDN w:val="0"/>
        <w:adjustRightInd w:val="0"/>
        <w:jc w:val="both"/>
        <w:rPr>
          <w:b/>
          <w:sz w:val="20"/>
          <w:szCs w:val="20"/>
        </w:rPr>
      </w:pPr>
    </w:p>
    <w:p w14:paraId="67E09345" w14:textId="28DD0A29" w:rsidR="00E26A55" w:rsidRPr="00AC1DAA" w:rsidRDefault="00E26A55" w:rsidP="00E26A55">
      <w:pPr>
        <w:autoSpaceDE w:val="0"/>
        <w:autoSpaceDN w:val="0"/>
        <w:adjustRightInd w:val="0"/>
        <w:jc w:val="both"/>
        <w:rPr>
          <w:b/>
          <w:sz w:val="20"/>
          <w:szCs w:val="20"/>
        </w:rPr>
      </w:pPr>
      <w:r w:rsidRPr="00AC1DAA">
        <w:rPr>
          <w:b/>
          <w:sz w:val="20"/>
          <w:szCs w:val="20"/>
        </w:rPr>
        <w:t>KESIMPULAN</w:t>
      </w:r>
    </w:p>
    <w:p w14:paraId="7649B87E" w14:textId="588E5E0C" w:rsidR="00B56BD5" w:rsidRPr="00AC1DAA" w:rsidRDefault="00B56BD5" w:rsidP="00B56BD5">
      <w:pPr>
        <w:spacing w:before="100" w:beforeAutospacing="1" w:after="100" w:afterAutospacing="1"/>
        <w:ind w:firstLine="567"/>
        <w:jc w:val="both"/>
        <w:rPr>
          <w:sz w:val="20"/>
          <w:szCs w:val="20"/>
          <w:lang w:val="id-ID"/>
        </w:rPr>
      </w:pPr>
      <w:bookmarkStart w:id="0" w:name="_Hlk167446694"/>
      <w:r w:rsidRPr="00AC1DAA">
        <w:rPr>
          <w:sz w:val="20"/>
          <w:szCs w:val="20"/>
          <w:lang w:val="id-ID"/>
        </w:rPr>
        <w:t xml:space="preserve">Morfologi bentuk, warna, dan zona hemolisis koloni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pada </w:t>
      </w:r>
      <w:proofErr w:type="spellStart"/>
      <w:r w:rsidRPr="00AC1DAA">
        <w:rPr>
          <w:i/>
          <w:iCs/>
          <w:sz w:val="20"/>
          <w:szCs w:val="20"/>
          <w:lang w:val="id-ID"/>
        </w:rPr>
        <w:t>Blood</w:t>
      </w:r>
      <w:proofErr w:type="spellEnd"/>
      <w:r w:rsidRPr="00AC1DAA">
        <w:rPr>
          <w:i/>
          <w:iCs/>
          <w:sz w:val="20"/>
          <w:szCs w:val="20"/>
          <w:lang w:val="id-ID"/>
        </w:rPr>
        <w:t xml:space="preserve"> Agar </w:t>
      </w:r>
      <w:proofErr w:type="spellStart"/>
      <w:r w:rsidRPr="00AC1DAA">
        <w:rPr>
          <w:i/>
          <w:iCs/>
          <w:sz w:val="20"/>
          <w:szCs w:val="20"/>
          <w:lang w:val="id-ID"/>
        </w:rPr>
        <w:t>Plate</w:t>
      </w:r>
      <w:proofErr w:type="spellEnd"/>
      <w:r w:rsidRPr="00AC1DAA">
        <w:rPr>
          <w:sz w:val="20"/>
          <w:szCs w:val="20"/>
          <w:lang w:val="id-ID"/>
        </w:rPr>
        <w:t xml:space="preserve"> (BAP) darah domba adalah berbentuk bulat, berwarna putih </w:t>
      </w:r>
      <w:proofErr w:type="spellStart"/>
      <w:r w:rsidRPr="00AC1DAA">
        <w:rPr>
          <w:sz w:val="20"/>
          <w:szCs w:val="20"/>
          <w:lang w:val="id-ID"/>
        </w:rPr>
        <w:t>keabuan</w:t>
      </w:r>
      <w:proofErr w:type="spellEnd"/>
      <w:r w:rsidRPr="00AC1DAA">
        <w:rPr>
          <w:sz w:val="20"/>
          <w:szCs w:val="20"/>
          <w:lang w:val="id-ID"/>
        </w:rPr>
        <w:t xml:space="preserve">, dan zona hemolisis sempurna. Rata-rata jumlah koloni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w:t>
      </w:r>
      <w:r w:rsidR="00B333AA" w:rsidRPr="00AC1DAA">
        <w:rPr>
          <w:sz w:val="20"/>
          <w:szCs w:val="20"/>
          <w:lang w:val="id-ID"/>
        </w:rPr>
        <w:t>selama</w:t>
      </w:r>
      <w:r w:rsidRPr="00AC1DAA">
        <w:rPr>
          <w:sz w:val="20"/>
          <w:szCs w:val="20"/>
          <w:lang w:val="id-ID"/>
        </w:rPr>
        <w:t xml:space="preserve"> 24 jam </w:t>
      </w:r>
      <w:r w:rsidR="00B333AA" w:rsidRPr="00AC1DAA">
        <w:rPr>
          <w:sz w:val="20"/>
          <w:szCs w:val="20"/>
          <w:lang w:val="id-ID"/>
        </w:rPr>
        <w:t>memberikan hasil</w:t>
      </w:r>
      <w:r w:rsidRPr="00AC1DAA">
        <w:rPr>
          <w:sz w:val="20"/>
          <w:szCs w:val="20"/>
          <w:lang w:val="id-ID"/>
        </w:rPr>
        <w:t xml:space="preserve"> 246 x 10</w:t>
      </w:r>
      <w:r w:rsidRPr="00AC1DAA">
        <w:rPr>
          <w:sz w:val="20"/>
          <w:szCs w:val="20"/>
          <w:vertAlign w:val="superscript"/>
          <w:lang w:val="id-ID"/>
        </w:rPr>
        <w:t>-12</w:t>
      </w:r>
      <w:r w:rsidRPr="00AC1DAA">
        <w:rPr>
          <w:sz w:val="20"/>
          <w:szCs w:val="20"/>
          <w:lang w:val="id-ID"/>
        </w:rPr>
        <w:t xml:space="preserve"> CFU/</w:t>
      </w:r>
      <w:proofErr w:type="spellStart"/>
      <w:r w:rsidRPr="00AC1DAA">
        <w:rPr>
          <w:sz w:val="20"/>
          <w:szCs w:val="20"/>
          <w:lang w:val="id-ID"/>
        </w:rPr>
        <w:t>mL</w:t>
      </w:r>
      <w:proofErr w:type="spellEnd"/>
      <w:r w:rsidRPr="00AC1DAA">
        <w:rPr>
          <w:sz w:val="20"/>
          <w:szCs w:val="20"/>
          <w:lang w:val="id-ID"/>
        </w:rPr>
        <w:t xml:space="preserve"> </w:t>
      </w:r>
      <w:r w:rsidR="00B333AA" w:rsidRPr="00AC1DAA">
        <w:rPr>
          <w:sz w:val="20"/>
          <w:szCs w:val="20"/>
          <w:lang w:val="id-ID"/>
        </w:rPr>
        <w:t xml:space="preserve">pada darah domba </w:t>
      </w:r>
      <w:r w:rsidRPr="00AC1DAA">
        <w:rPr>
          <w:sz w:val="20"/>
          <w:szCs w:val="20"/>
          <w:lang w:val="id-ID"/>
        </w:rPr>
        <w:t>dan dalam 48 jam adalah 250 x 10</w:t>
      </w:r>
      <w:r w:rsidRPr="00AC1DAA">
        <w:rPr>
          <w:sz w:val="20"/>
          <w:szCs w:val="20"/>
          <w:vertAlign w:val="superscript"/>
          <w:lang w:val="id-ID"/>
        </w:rPr>
        <w:t>-12</w:t>
      </w:r>
      <w:r w:rsidRPr="00AC1DAA">
        <w:rPr>
          <w:sz w:val="20"/>
          <w:szCs w:val="20"/>
          <w:lang w:val="id-ID"/>
        </w:rPr>
        <w:t xml:space="preserve"> CFU/</w:t>
      </w:r>
      <w:proofErr w:type="spellStart"/>
      <w:r w:rsidRPr="00AC1DAA">
        <w:rPr>
          <w:sz w:val="20"/>
          <w:szCs w:val="20"/>
          <w:lang w:val="id-ID"/>
        </w:rPr>
        <w:t>mL</w:t>
      </w:r>
      <w:proofErr w:type="spellEnd"/>
      <w:r w:rsidRPr="00AC1DAA">
        <w:rPr>
          <w:sz w:val="20"/>
          <w:szCs w:val="20"/>
          <w:lang w:val="id-ID"/>
        </w:rPr>
        <w:t xml:space="preserve">. Pada </w:t>
      </w:r>
      <w:proofErr w:type="spellStart"/>
      <w:r w:rsidRPr="00AC1DAA">
        <w:rPr>
          <w:i/>
          <w:iCs/>
          <w:sz w:val="20"/>
          <w:szCs w:val="20"/>
          <w:lang w:val="id-ID"/>
        </w:rPr>
        <w:t>Blood</w:t>
      </w:r>
      <w:proofErr w:type="spellEnd"/>
      <w:r w:rsidRPr="00AC1DAA">
        <w:rPr>
          <w:i/>
          <w:iCs/>
          <w:sz w:val="20"/>
          <w:szCs w:val="20"/>
          <w:lang w:val="id-ID"/>
        </w:rPr>
        <w:t xml:space="preserve"> Agar </w:t>
      </w:r>
      <w:proofErr w:type="spellStart"/>
      <w:r w:rsidRPr="00AC1DAA">
        <w:rPr>
          <w:i/>
          <w:iCs/>
          <w:sz w:val="20"/>
          <w:szCs w:val="20"/>
          <w:lang w:val="id-ID"/>
        </w:rPr>
        <w:t>Plate</w:t>
      </w:r>
      <w:proofErr w:type="spellEnd"/>
      <w:r w:rsidRPr="00AC1DAA">
        <w:rPr>
          <w:sz w:val="20"/>
          <w:szCs w:val="20"/>
          <w:lang w:val="id-ID"/>
        </w:rPr>
        <w:t xml:space="preserve"> (BAP) darah manusia adalah berbentuk bulat, berwarna putih </w:t>
      </w:r>
      <w:proofErr w:type="spellStart"/>
      <w:r w:rsidRPr="00AC1DAA">
        <w:rPr>
          <w:sz w:val="20"/>
          <w:szCs w:val="20"/>
          <w:lang w:val="id-ID"/>
        </w:rPr>
        <w:t>keabuan</w:t>
      </w:r>
      <w:proofErr w:type="spellEnd"/>
      <w:r w:rsidRPr="00AC1DAA">
        <w:rPr>
          <w:sz w:val="20"/>
          <w:szCs w:val="20"/>
          <w:lang w:val="id-ID"/>
        </w:rPr>
        <w:t xml:space="preserve">, dan zona hemolisis sempurna. Rata-rata jumlah koloni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pada </w:t>
      </w:r>
      <w:proofErr w:type="spellStart"/>
      <w:r w:rsidRPr="00AC1DAA">
        <w:rPr>
          <w:i/>
          <w:iCs/>
          <w:sz w:val="20"/>
          <w:szCs w:val="20"/>
          <w:lang w:val="id-ID"/>
        </w:rPr>
        <w:t>Blood</w:t>
      </w:r>
      <w:proofErr w:type="spellEnd"/>
      <w:r w:rsidRPr="00AC1DAA">
        <w:rPr>
          <w:i/>
          <w:iCs/>
          <w:sz w:val="20"/>
          <w:szCs w:val="20"/>
          <w:lang w:val="id-ID"/>
        </w:rPr>
        <w:t xml:space="preserve"> Agar </w:t>
      </w:r>
      <w:proofErr w:type="spellStart"/>
      <w:r w:rsidRPr="00AC1DAA">
        <w:rPr>
          <w:i/>
          <w:iCs/>
          <w:sz w:val="20"/>
          <w:szCs w:val="20"/>
          <w:lang w:val="id-ID"/>
        </w:rPr>
        <w:t>Plate</w:t>
      </w:r>
      <w:proofErr w:type="spellEnd"/>
      <w:r w:rsidRPr="00AC1DAA">
        <w:rPr>
          <w:sz w:val="20"/>
          <w:szCs w:val="20"/>
          <w:lang w:val="id-ID"/>
        </w:rPr>
        <w:t xml:space="preserve"> (BAP) darah manusia dalam 24 jam adalah 199 x 10</w:t>
      </w:r>
      <w:r w:rsidRPr="00AC1DAA">
        <w:rPr>
          <w:sz w:val="20"/>
          <w:szCs w:val="20"/>
          <w:vertAlign w:val="superscript"/>
          <w:lang w:val="id-ID"/>
        </w:rPr>
        <w:t>-12</w:t>
      </w:r>
      <w:r w:rsidRPr="00AC1DAA">
        <w:rPr>
          <w:sz w:val="20"/>
          <w:szCs w:val="20"/>
          <w:lang w:val="id-ID"/>
        </w:rPr>
        <w:t xml:space="preserve"> CFU/</w:t>
      </w:r>
      <w:proofErr w:type="spellStart"/>
      <w:r w:rsidRPr="00AC1DAA">
        <w:rPr>
          <w:sz w:val="20"/>
          <w:szCs w:val="20"/>
          <w:lang w:val="id-ID"/>
        </w:rPr>
        <w:t>mL</w:t>
      </w:r>
      <w:proofErr w:type="spellEnd"/>
      <w:r w:rsidRPr="00AC1DAA">
        <w:rPr>
          <w:sz w:val="20"/>
          <w:szCs w:val="20"/>
          <w:lang w:val="id-ID"/>
        </w:rPr>
        <w:t xml:space="preserve"> dan dalam 48 jam adalah 203 x 10</w:t>
      </w:r>
      <w:r w:rsidRPr="00AC1DAA">
        <w:rPr>
          <w:sz w:val="20"/>
          <w:szCs w:val="20"/>
          <w:vertAlign w:val="superscript"/>
          <w:lang w:val="id-ID"/>
        </w:rPr>
        <w:t>-12</w:t>
      </w:r>
      <w:r w:rsidRPr="00AC1DAA">
        <w:rPr>
          <w:sz w:val="20"/>
          <w:szCs w:val="20"/>
          <w:lang w:val="id-ID"/>
        </w:rPr>
        <w:t xml:space="preserve"> CFU/</w:t>
      </w:r>
      <w:proofErr w:type="spellStart"/>
      <w:r w:rsidRPr="00AC1DAA">
        <w:rPr>
          <w:sz w:val="20"/>
          <w:szCs w:val="20"/>
          <w:lang w:val="id-ID"/>
        </w:rPr>
        <w:t>mL</w:t>
      </w:r>
      <w:proofErr w:type="spellEnd"/>
      <w:r w:rsidRPr="00AC1DAA">
        <w:rPr>
          <w:sz w:val="20"/>
          <w:szCs w:val="20"/>
          <w:lang w:val="id-ID"/>
        </w:rPr>
        <w:t xml:space="preserve">. Pada </w:t>
      </w:r>
      <w:proofErr w:type="spellStart"/>
      <w:r w:rsidRPr="00AC1DAA">
        <w:rPr>
          <w:i/>
          <w:iCs/>
          <w:sz w:val="20"/>
          <w:szCs w:val="20"/>
          <w:lang w:val="id-ID"/>
        </w:rPr>
        <w:t>Blood</w:t>
      </w:r>
      <w:proofErr w:type="spellEnd"/>
      <w:r w:rsidRPr="00AC1DAA">
        <w:rPr>
          <w:i/>
          <w:iCs/>
          <w:sz w:val="20"/>
          <w:szCs w:val="20"/>
          <w:lang w:val="id-ID"/>
        </w:rPr>
        <w:t xml:space="preserve"> Agar </w:t>
      </w:r>
      <w:proofErr w:type="spellStart"/>
      <w:r w:rsidRPr="00AC1DAA">
        <w:rPr>
          <w:i/>
          <w:iCs/>
          <w:sz w:val="20"/>
          <w:szCs w:val="20"/>
          <w:lang w:val="id-ID"/>
        </w:rPr>
        <w:t>Plate</w:t>
      </w:r>
      <w:proofErr w:type="spellEnd"/>
      <w:r w:rsidRPr="00AC1DAA">
        <w:rPr>
          <w:sz w:val="20"/>
          <w:szCs w:val="20"/>
          <w:lang w:val="id-ID"/>
        </w:rPr>
        <w:t xml:space="preserve"> (BAP) darah ayam adalah berbentuk bulat, berwarna putih </w:t>
      </w:r>
      <w:proofErr w:type="spellStart"/>
      <w:r w:rsidRPr="00AC1DAA">
        <w:rPr>
          <w:sz w:val="20"/>
          <w:szCs w:val="20"/>
          <w:lang w:val="id-ID"/>
        </w:rPr>
        <w:t>keabuan</w:t>
      </w:r>
      <w:proofErr w:type="spellEnd"/>
      <w:r w:rsidRPr="00AC1DAA">
        <w:rPr>
          <w:sz w:val="20"/>
          <w:szCs w:val="20"/>
          <w:lang w:val="id-ID"/>
        </w:rPr>
        <w:t xml:space="preserve">, dan zona hemolisis sempurna. Rata-rata jumlah koloni </w:t>
      </w:r>
      <w:proofErr w:type="spellStart"/>
      <w:r w:rsidRPr="00AC1DAA">
        <w:rPr>
          <w:i/>
          <w:iCs/>
          <w:sz w:val="20"/>
          <w:szCs w:val="20"/>
          <w:lang w:val="id-ID"/>
        </w:rPr>
        <w:t>Staphylococcus</w:t>
      </w:r>
      <w:proofErr w:type="spellEnd"/>
      <w:r w:rsidRPr="00AC1DAA">
        <w:rPr>
          <w:i/>
          <w:iCs/>
          <w:sz w:val="20"/>
          <w:szCs w:val="20"/>
          <w:lang w:val="id-ID"/>
        </w:rPr>
        <w:t xml:space="preserve"> </w:t>
      </w:r>
      <w:proofErr w:type="spellStart"/>
      <w:r w:rsidRPr="00AC1DAA">
        <w:rPr>
          <w:i/>
          <w:iCs/>
          <w:sz w:val="20"/>
          <w:szCs w:val="20"/>
          <w:lang w:val="id-ID"/>
        </w:rPr>
        <w:t>aureus</w:t>
      </w:r>
      <w:proofErr w:type="spellEnd"/>
      <w:r w:rsidRPr="00AC1DAA">
        <w:rPr>
          <w:sz w:val="20"/>
          <w:szCs w:val="20"/>
          <w:lang w:val="id-ID"/>
        </w:rPr>
        <w:t xml:space="preserve"> pada </w:t>
      </w:r>
      <w:proofErr w:type="spellStart"/>
      <w:r w:rsidRPr="00AC1DAA">
        <w:rPr>
          <w:i/>
          <w:iCs/>
          <w:sz w:val="20"/>
          <w:szCs w:val="20"/>
          <w:lang w:val="id-ID"/>
        </w:rPr>
        <w:t>Blood</w:t>
      </w:r>
      <w:proofErr w:type="spellEnd"/>
      <w:r w:rsidRPr="00AC1DAA">
        <w:rPr>
          <w:i/>
          <w:iCs/>
          <w:sz w:val="20"/>
          <w:szCs w:val="20"/>
          <w:lang w:val="id-ID"/>
        </w:rPr>
        <w:t xml:space="preserve"> Agar </w:t>
      </w:r>
      <w:proofErr w:type="spellStart"/>
      <w:r w:rsidRPr="00AC1DAA">
        <w:rPr>
          <w:i/>
          <w:iCs/>
          <w:sz w:val="20"/>
          <w:szCs w:val="20"/>
          <w:lang w:val="id-ID"/>
        </w:rPr>
        <w:t>Plate</w:t>
      </w:r>
      <w:proofErr w:type="spellEnd"/>
      <w:r w:rsidRPr="00AC1DAA">
        <w:rPr>
          <w:sz w:val="20"/>
          <w:szCs w:val="20"/>
          <w:lang w:val="id-ID"/>
        </w:rPr>
        <w:t xml:space="preserve"> (BAP) darah ayam dalam 24 jam dan 48 jam adalah TBUD (Tidak Bisa Untuk Dihitung). Terdapat perbedaan jumlah rata-rata koloni dalam pola pertumbuhan bakteri </w:t>
      </w:r>
      <w:proofErr w:type="spellStart"/>
      <w:r w:rsidRPr="00AC1DAA">
        <w:rPr>
          <w:sz w:val="20"/>
          <w:szCs w:val="20"/>
          <w:lang w:val="id-ID"/>
        </w:rPr>
        <w:t>Staphylococcus</w:t>
      </w:r>
      <w:proofErr w:type="spellEnd"/>
      <w:r w:rsidRPr="00AC1DAA">
        <w:rPr>
          <w:sz w:val="20"/>
          <w:szCs w:val="20"/>
          <w:lang w:val="id-ID"/>
        </w:rPr>
        <w:t xml:space="preserve"> </w:t>
      </w:r>
      <w:proofErr w:type="spellStart"/>
      <w:r w:rsidRPr="00AC1DAA">
        <w:rPr>
          <w:sz w:val="20"/>
          <w:szCs w:val="20"/>
          <w:lang w:val="id-ID"/>
        </w:rPr>
        <w:t>aureus</w:t>
      </w:r>
      <w:proofErr w:type="spellEnd"/>
      <w:r w:rsidRPr="00AC1DAA">
        <w:rPr>
          <w:sz w:val="20"/>
          <w:szCs w:val="20"/>
          <w:lang w:val="id-ID"/>
        </w:rPr>
        <w:t xml:space="preserve"> pada media </w:t>
      </w:r>
      <w:proofErr w:type="spellStart"/>
      <w:r w:rsidRPr="00AC1DAA">
        <w:rPr>
          <w:sz w:val="20"/>
          <w:szCs w:val="20"/>
          <w:lang w:val="id-ID"/>
        </w:rPr>
        <w:t>Blood</w:t>
      </w:r>
      <w:proofErr w:type="spellEnd"/>
      <w:r w:rsidRPr="00AC1DAA">
        <w:rPr>
          <w:sz w:val="20"/>
          <w:szCs w:val="20"/>
          <w:lang w:val="id-ID"/>
        </w:rPr>
        <w:t xml:space="preserve"> Agar </w:t>
      </w:r>
      <w:proofErr w:type="spellStart"/>
      <w:r w:rsidRPr="00AC1DAA">
        <w:rPr>
          <w:sz w:val="20"/>
          <w:szCs w:val="20"/>
          <w:lang w:val="id-ID"/>
        </w:rPr>
        <w:t>Plate</w:t>
      </w:r>
      <w:proofErr w:type="spellEnd"/>
      <w:r w:rsidRPr="00AC1DAA">
        <w:rPr>
          <w:sz w:val="20"/>
          <w:szCs w:val="20"/>
          <w:lang w:val="id-ID"/>
        </w:rPr>
        <w:t xml:space="preserve"> (BAP) menggunakan darah manusia, darah ayam, dan darah domba. Tetapi, tidak ada perbedaan dalam morfologi koloni dalam pola pertumbuhan bakteri </w:t>
      </w:r>
      <w:proofErr w:type="spellStart"/>
      <w:r w:rsidRPr="00AC1DAA">
        <w:rPr>
          <w:sz w:val="20"/>
          <w:szCs w:val="20"/>
          <w:lang w:val="id-ID"/>
        </w:rPr>
        <w:t>Staphylococcus</w:t>
      </w:r>
      <w:proofErr w:type="spellEnd"/>
      <w:r w:rsidRPr="00AC1DAA">
        <w:rPr>
          <w:sz w:val="20"/>
          <w:szCs w:val="20"/>
          <w:lang w:val="id-ID"/>
        </w:rPr>
        <w:t xml:space="preserve"> </w:t>
      </w:r>
      <w:proofErr w:type="spellStart"/>
      <w:r w:rsidRPr="00AC1DAA">
        <w:rPr>
          <w:sz w:val="20"/>
          <w:szCs w:val="20"/>
          <w:lang w:val="id-ID"/>
        </w:rPr>
        <w:t>aureus</w:t>
      </w:r>
      <w:proofErr w:type="spellEnd"/>
      <w:r w:rsidRPr="00AC1DAA">
        <w:rPr>
          <w:sz w:val="20"/>
          <w:szCs w:val="20"/>
          <w:lang w:val="id-ID"/>
        </w:rPr>
        <w:t xml:space="preserve"> pada media </w:t>
      </w:r>
      <w:proofErr w:type="spellStart"/>
      <w:r w:rsidRPr="00AC1DAA">
        <w:rPr>
          <w:sz w:val="20"/>
          <w:szCs w:val="20"/>
          <w:lang w:val="id-ID"/>
        </w:rPr>
        <w:t>Blood</w:t>
      </w:r>
      <w:proofErr w:type="spellEnd"/>
      <w:r w:rsidRPr="00AC1DAA">
        <w:rPr>
          <w:sz w:val="20"/>
          <w:szCs w:val="20"/>
          <w:lang w:val="id-ID"/>
        </w:rPr>
        <w:t xml:space="preserve"> Agar </w:t>
      </w:r>
      <w:proofErr w:type="spellStart"/>
      <w:r w:rsidRPr="00AC1DAA">
        <w:rPr>
          <w:sz w:val="20"/>
          <w:szCs w:val="20"/>
          <w:lang w:val="id-ID"/>
        </w:rPr>
        <w:t>Plate</w:t>
      </w:r>
      <w:proofErr w:type="spellEnd"/>
      <w:r w:rsidRPr="00AC1DAA">
        <w:rPr>
          <w:sz w:val="20"/>
          <w:szCs w:val="20"/>
          <w:lang w:val="id-ID"/>
        </w:rPr>
        <w:t xml:space="preserve"> (BAP) menggunakan darah manusia, darah ayam, dan darah domba.</w:t>
      </w:r>
    </w:p>
    <w:bookmarkEnd w:id="0"/>
    <w:p w14:paraId="50FC7328" w14:textId="77777777" w:rsidR="00307B22" w:rsidRDefault="00307B22" w:rsidP="00E26A55">
      <w:pPr>
        <w:ind w:firstLine="567"/>
        <w:contextualSpacing/>
        <w:jc w:val="both"/>
        <w:rPr>
          <w:sz w:val="20"/>
          <w:szCs w:val="20"/>
        </w:rPr>
      </w:pPr>
    </w:p>
    <w:p w14:paraId="134D61E8" w14:textId="77777777" w:rsidR="000A5DC1" w:rsidRDefault="000A5DC1" w:rsidP="00E26A55">
      <w:pPr>
        <w:ind w:firstLine="567"/>
        <w:contextualSpacing/>
        <w:jc w:val="both"/>
        <w:rPr>
          <w:sz w:val="20"/>
          <w:szCs w:val="20"/>
        </w:rPr>
      </w:pPr>
    </w:p>
    <w:p w14:paraId="2D62144E" w14:textId="77777777" w:rsidR="000A5DC1" w:rsidRDefault="000A5DC1" w:rsidP="00E26A55">
      <w:pPr>
        <w:ind w:firstLine="567"/>
        <w:contextualSpacing/>
        <w:jc w:val="both"/>
        <w:rPr>
          <w:sz w:val="20"/>
          <w:szCs w:val="20"/>
        </w:rPr>
      </w:pPr>
    </w:p>
    <w:p w14:paraId="0EBDE055" w14:textId="77777777" w:rsidR="000A5DC1" w:rsidRPr="00AC1DAA" w:rsidRDefault="000A5DC1" w:rsidP="00E26A55">
      <w:pPr>
        <w:ind w:firstLine="567"/>
        <w:contextualSpacing/>
        <w:jc w:val="both"/>
        <w:rPr>
          <w:sz w:val="20"/>
          <w:szCs w:val="20"/>
        </w:rPr>
      </w:pPr>
    </w:p>
    <w:p w14:paraId="20965954" w14:textId="77777777" w:rsidR="00626C58" w:rsidRPr="00AC1DAA" w:rsidRDefault="00626C58" w:rsidP="00E26A55">
      <w:pPr>
        <w:ind w:firstLine="567"/>
        <w:contextualSpacing/>
        <w:jc w:val="both"/>
        <w:rPr>
          <w:sz w:val="20"/>
          <w:szCs w:val="20"/>
        </w:rPr>
      </w:pPr>
    </w:p>
    <w:p w14:paraId="42EDB459" w14:textId="77777777" w:rsidR="00E26A55" w:rsidRPr="00AC1DAA" w:rsidRDefault="00E26A55" w:rsidP="00E26A55">
      <w:pPr>
        <w:autoSpaceDE w:val="0"/>
        <w:autoSpaceDN w:val="0"/>
        <w:adjustRightInd w:val="0"/>
        <w:jc w:val="both"/>
        <w:rPr>
          <w:b/>
          <w:sz w:val="20"/>
          <w:szCs w:val="20"/>
        </w:rPr>
      </w:pPr>
      <w:r w:rsidRPr="00AC1DAA">
        <w:rPr>
          <w:b/>
          <w:sz w:val="20"/>
          <w:szCs w:val="20"/>
        </w:rPr>
        <w:lastRenderedPageBreak/>
        <w:t>DAFTAR PUSTAKA</w:t>
      </w:r>
    </w:p>
    <w:p w14:paraId="342C8317" w14:textId="77777777" w:rsidR="00D40BAF" w:rsidRPr="00AC1DAA" w:rsidRDefault="00D40BAF" w:rsidP="00D40BAF">
      <w:pPr>
        <w:jc w:val="center"/>
        <w:rPr>
          <w:b/>
          <w:sz w:val="20"/>
          <w:szCs w:val="20"/>
          <w:lang w:val="en-ID"/>
        </w:rPr>
      </w:pPr>
    </w:p>
    <w:p w14:paraId="4FA9F89E" w14:textId="79A9D873" w:rsidR="00B56BD5" w:rsidRPr="00AC1DAA" w:rsidRDefault="00D40BAF" w:rsidP="00B56BD5">
      <w:pPr>
        <w:widowControl w:val="0"/>
        <w:autoSpaceDE w:val="0"/>
        <w:autoSpaceDN w:val="0"/>
        <w:adjustRightInd w:val="0"/>
        <w:ind w:left="640" w:hanging="640"/>
        <w:jc w:val="both"/>
        <w:rPr>
          <w:noProof/>
          <w:sz w:val="20"/>
          <w:szCs w:val="20"/>
        </w:rPr>
      </w:pPr>
      <w:r w:rsidRPr="00AC1DAA">
        <w:rPr>
          <w:b/>
          <w:sz w:val="20"/>
          <w:szCs w:val="20"/>
          <w:lang w:val="en-ID"/>
        </w:rPr>
        <w:fldChar w:fldCharType="begin" w:fldLock="1"/>
      </w:r>
      <w:r w:rsidRPr="00AC1DAA">
        <w:rPr>
          <w:b/>
          <w:sz w:val="20"/>
          <w:szCs w:val="20"/>
          <w:lang w:val="en-ID"/>
        </w:rPr>
        <w:instrText xml:space="preserve">ADDIN Mendeley Bibliography CSL_BIBLIOGRAPHY </w:instrText>
      </w:r>
      <w:r w:rsidRPr="00AC1DAA">
        <w:rPr>
          <w:b/>
          <w:sz w:val="20"/>
          <w:szCs w:val="20"/>
          <w:lang w:val="en-ID"/>
        </w:rPr>
        <w:fldChar w:fldCharType="separate"/>
      </w:r>
      <w:r w:rsidR="00B56BD5" w:rsidRPr="00AC1DAA">
        <w:rPr>
          <w:noProof/>
          <w:sz w:val="20"/>
          <w:szCs w:val="20"/>
        </w:rPr>
        <w:t>1.</w:t>
      </w:r>
      <w:r w:rsidR="00B56BD5" w:rsidRPr="00AC1DAA">
        <w:rPr>
          <w:noProof/>
          <w:sz w:val="20"/>
          <w:szCs w:val="20"/>
        </w:rPr>
        <w:tab/>
        <w:t xml:space="preserve">CDC. </w:t>
      </w:r>
      <w:r w:rsidR="00B56BD5" w:rsidRPr="00AC1DAA">
        <w:rPr>
          <w:i/>
          <w:iCs/>
          <w:noProof/>
          <w:sz w:val="20"/>
          <w:szCs w:val="20"/>
        </w:rPr>
        <w:t>Centers for Disease Control and Prevention</w:t>
      </w:r>
      <w:r w:rsidR="00B56BD5" w:rsidRPr="00AC1DAA">
        <w:rPr>
          <w:noProof/>
          <w:sz w:val="20"/>
          <w:szCs w:val="20"/>
        </w:rPr>
        <w:t xml:space="preserve">. 2023 [cited 2023 Nov 17]. </w:t>
      </w:r>
      <w:r w:rsidR="00B56BD5" w:rsidRPr="00AC1DAA">
        <w:rPr>
          <w:i/>
          <w:iCs/>
          <w:noProof/>
          <w:sz w:val="20"/>
          <w:szCs w:val="20"/>
        </w:rPr>
        <w:t>Staphylococcus Food Poisioning</w:t>
      </w:r>
      <w:r w:rsidR="00B56BD5" w:rsidRPr="00AC1DAA">
        <w:rPr>
          <w:noProof/>
          <w:sz w:val="20"/>
          <w:szCs w:val="20"/>
        </w:rPr>
        <w:t>. Available from: https://www.cdc.gov/foodsafety/diseases/staphylococcal.html</w:t>
      </w:r>
    </w:p>
    <w:p w14:paraId="46B3999E" w14:textId="630A382F"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2.</w:t>
      </w:r>
      <w:r w:rsidRPr="00AC1DAA">
        <w:rPr>
          <w:noProof/>
          <w:sz w:val="20"/>
          <w:szCs w:val="20"/>
        </w:rPr>
        <w:tab/>
        <w:t>Salasia SI, Khusnan, Sugiyono. Distribusi gen enterotoksin</w:t>
      </w:r>
      <w:r w:rsidRPr="00AC1DAA">
        <w:rPr>
          <w:i/>
          <w:iCs/>
          <w:noProof/>
          <w:sz w:val="20"/>
          <w:szCs w:val="20"/>
        </w:rPr>
        <w:t xml:space="preserve"> Staphylococcus aureus</w:t>
      </w:r>
      <w:r w:rsidRPr="00AC1DAA">
        <w:rPr>
          <w:noProof/>
          <w:sz w:val="20"/>
          <w:szCs w:val="20"/>
        </w:rPr>
        <w:t xml:space="preserve"> dari susu segar dan pangan asal hewan. Vetiner. 2009;10(3):111–7. </w:t>
      </w:r>
    </w:p>
    <w:p w14:paraId="73192287" w14:textId="7E05CFD6"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3.</w:t>
      </w:r>
      <w:r w:rsidRPr="00AC1DAA">
        <w:rPr>
          <w:noProof/>
          <w:sz w:val="20"/>
          <w:szCs w:val="20"/>
        </w:rPr>
        <w:tab/>
        <w:t>Pandaleke HEJ, Kandou RT. Profil Pioderma Pada Anak Di Poliklinik Kulit Dan Kelamin</w:t>
      </w:r>
      <w:r w:rsidRPr="00AC1DAA">
        <w:rPr>
          <w:noProof/>
          <w:sz w:val="20"/>
          <w:szCs w:val="20"/>
          <w:lang w:val="id-ID"/>
        </w:rPr>
        <w:t xml:space="preserve"> RSUP</w:t>
      </w:r>
      <w:r w:rsidRPr="00AC1DAA">
        <w:rPr>
          <w:noProof/>
          <w:sz w:val="20"/>
          <w:szCs w:val="20"/>
        </w:rPr>
        <w:t xml:space="preserve"> Prof . Dr. R. D. Kandou Manado. J e-Clinic. 2015;3(April):217. </w:t>
      </w:r>
    </w:p>
    <w:p w14:paraId="264E96F8" w14:textId="40033429"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4.</w:t>
      </w:r>
      <w:r w:rsidRPr="00AC1DAA">
        <w:rPr>
          <w:noProof/>
          <w:sz w:val="20"/>
          <w:szCs w:val="20"/>
        </w:rPr>
        <w:tab/>
        <w:t>Kurniawan S.</w:t>
      </w:r>
      <w:r w:rsidRPr="00AC1DAA">
        <w:rPr>
          <w:noProof/>
          <w:sz w:val="20"/>
          <w:szCs w:val="20"/>
          <w:lang w:val="id-ID"/>
        </w:rPr>
        <w:t>,</w:t>
      </w:r>
      <w:r w:rsidRPr="00AC1DAA">
        <w:rPr>
          <w:noProof/>
          <w:sz w:val="20"/>
          <w:szCs w:val="20"/>
        </w:rPr>
        <w:t xml:space="preserve"> Uji Efektivitas Antibiotik Ekstrak Daun Belimbing Wuluh (</w:t>
      </w:r>
      <w:r w:rsidRPr="00AC1DAA">
        <w:rPr>
          <w:i/>
          <w:iCs/>
          <w:noProof/>
          <w:sz w:val="20"/>
          <w:szCs w:val="20"/>
        </w:rPr>
        <w:t>Averrhoa Bilimbi L</w:t>
      </w:r>
      <w:r w:rsidRPr="00AC1DAA">
        <w:rPr>
          <w:noProof/>
          <w:sz w:val="20"/>
          <w:szCs w:val="20"/>
        </w:rPr>
        <w:t>) Dan Ekstrak Habatussauda (</w:t>
      </w:r>
      <w:r w:rsidRPr="00AC1DAA">
        <w:rPr>
          <w:i/>
          <w:iCs/>
          <w:noProof/>
          <w:sz w:val="20"/>
          <w:szCs w:val="20"/>
        </w:rPr>
        <w:t>Nigella Sativa L</w:t>
      </w:r>
      <w:r w:rsidRPr="00AC1DAA">
        <w:rPr>
          <w:noProof/>
          <w:sz w:val="20"/>
          <w:szCs w:val="20"/>
        </w:rPr>
        <w:t>) Terhadap Jumlah Leukosit Mencit Jantan (</w:t>
      </w:r>
      <w:r w:rsidRPr="00AC1DAA">
        <w:rPr>
          <w:i/>
          <w:iCs/>
          <w:noProof/>
          <w:sz w:val="20"/>
          <w:szCs w:val="20"/>
        </w:rPr>
        <w:t>Mus Muculus L</w:t>
      </w:r>
      <w:r w:rsidRPr="00AC1DAA">
        <w:rPr>
          <w:noProof/>
          <w:sz w:val="20"/>
          <w:szCs w:val="20"/>
        </w:rPr>
        <w:t xml:space="preserve">) Yang Terinfeksi </w:t>
      </w:r>
      <w:r w:rsidRPr="00AC1DAA">
        <w:rPr>
          <w:i/>
          <w:iCs/>
          <w:noProof/>
          <w:sz w:val="20"/>
          <w:szCs w:val="20"/>
        </w:rPr>
        <w:t>Staphylococcus Aureus</w:t>
      </w:r>
      <w:r w:rsidRPr="00AC1DAA">
        <w:rPr>
          <w:noProof/>
          <w:sz w:val="20"/>
          <w:szCs w:val="20"/>
        </w:rPr>
        <w:t xml:space="preserve">. J Ilm Kohesi. 2021;5(2):122–9. </w:t>
      </w:r>
    </w:p>
    <w:p w14:paraId="300280BC" w14:textId="5421842F"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5.</w:t>
      </w:r>
      <w:r w:rsidRPr="00AC1DAA">
        <w:rPr>
          <w:noProof/>
          <w:sz w:val="20"/>
          <w:szCs w:val="20"/>
        </w:rPr>
        <w:tab/>
        <w:t>Septiani S, Dewi EN, Wijayanti I. Aktivitas Antibakteri Ekstrak Lamun (</w:t>
      </w:r>
      <w:r w:rsidRPr="00AC1DAA">
        <w:rPr>
          <w:i/>
          <w:iCs/>
          <w:noProof/>
          <w:sz w:val="20"/>
          <w:szCs w:val="20"/>
        </w:rPr>
        <w:t>Cymodocea rotundata</w:t>
      </w:r>
      <w:r w:rsidRPr="00AC1DAA">
        <w:rPr>
          <w:noProof/>
          <w:sz w:val="20"/>
          <w:szCs w:val="20"/>
        </w:rPr>
        <w:t xml:space="preserve">) Terhadap Bakteri </w:t>
      </w:r>
      <w:r w:rsidRPr="00AC1DAA">
        <w:rPr>
          <w:i/>
          <w:iCs/>
          <w:noProof/>
          <w:sz w:val="20"/>
          <w:szCs w:val="20"/>
        </w:rPr>
        <w:t>Staphylococcus aureus</w:t>
      </w:r>
      <w:r w:rsidRPr="00AC1DAA">
        <w:rPr>
          <w:noProof/>
          <w:sz w:val="20"/>
          <w:szCs w:val="20"/>
        </w:rPr>
        <w:t xml:space="preserve"> Dan </w:t>
      </w:r>
      <w:r w:rsidRPr="00AC1DAA">
        <w:rPr>
          <w:i/>
          <w:iCs/>
          <w:noProof/>
          <w:sz w:val="20"/>
          <w:szCs w:val="20"/>
        </w:rPr>
        <w:t>Escherichia coli</w:t>
      </w:r>
      <w:r w:rsidRPr="00AC1DAA">
        <w:rPr>
          <w:noProof/>
          <w:sz w:val="20"/>
          <w:szCs w:val="20"/>
        </w:rPr>
        <w:t xml:space="preserve">. SAINTEK Perikan  Indones J Fish Sci Technol. 2017;13(1):1. </w:t>
      </w:r>
    </w:p>
    <w:p w14:paraId="6B118190"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6.</w:t>
      </w:r>
      <w:r w:rsidRPr="00AC1DAA">
        <w:rPr>
          <w:noProof/>
          <w:sz w:val="20"/>
          <w:szCs w:val="20"/>
        </w:rPr>
        <w:tab/>
        <w:t>Merck.</w:t>
      </w:r>
      <w:r w:rsidRPr="00AC1DAA">
        <w:rPr>
          <w:i/>
          <w:iCs/>
          <w:noProof/>
          <w:sz w:val="20"/>
          <w:szCs w:val="20"/>
        </w:rPr>
        <w:t xml:space="preserve"> Merck Microbiology Manual 12th Edition</w:t>
      </w:r>
      <w:r w:rsidRPr="00AC1DAA">
        <w:rPr>
          <w:noProof/>
          <w:sz w:val="20"/>
          <w:szCs w:val="20"/>
        </w:rPr>
        <w:t xml:space="preserve">. 2012 [cited 2024 Jan 15]. p. 10–2 </w:t>
      </w:r>
      <w:r w:rsidRPr="00AC1DAA">
        <w:rPr>
          <w:i/>
          <w:iCs/>
          <w:noProof/>
          <w:sz w:val="20"/>
          <w:szCs w:val="20"/>
        </w:rPr>
        <w:t>Blood Agar Base</w:t>
      </w:r>
      <w:r w:rsidRPr="00AC1DAA">
        <w:rPr>
          <w:noProof/>
          <w:sz w:val="20"/>
          <w:szCs w:val="20"/>
        </w:rPr>
        <w:t>. Available from: http://www.oxoid.com/UK/blue/prod_detail/prod_detail.asp?pr=CM0055</w:t>
      </w:r>
    </w:p>
    <w:p w14:paraId="19A46647"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7.</w:t>
      </w:r>
      <w:r w:rsidRPr="00AC1DAA">
        <w:rPr>
          <w:noProof/>
          <w:sz w:val="20"/>
          <w:szCs w:val="20"/>
        </w:rPr>
        <w:tab/>
        <w:t>Dinas Peternakan. Dinas Peternakan Provinsi Jawa Timur. 2022 [cited 2024 Jan 19]. Statistik Populasi Ternak. Available from: https://disnak.jatimprov.go.id/web/data/statistikpopulasiternak</w:t>
      </w:r>
    </w:p>
    <w:p w14:paraId="52F47A19"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8.</w:t>
      </w:r>
      <w:r w:rsidRPr="00AC1DAA">
        <w:rPr>
          <w:noProof/>
          <w:sz w:val="20"/>
          <w:szCs w:val="20"/>
        </w:rPr>
        <w:tab/>
        <w:t xml:space="preserve">Krihariyani D, Woelansari ED, Kurniawan E. Pola Pertumbuhan </w:t>
      </w:r>
      <w:r w:rsidRPr="00AC1DAA">
        <w:rPr>
          <w:i/>
          <w:iCs/>
          <w:noProof/>
          <w:sz w:val="20"/>
          <w:szCs w:val="20"/>
        </w:rPr>
        <w:t>Staphylococcus aureus</w:t>
      </w:r>
      <w:r w:rsidRPr="00AC1DAA">
        <w:rPr>
          <w:noProof/>
          <w:sz w:val="20"/>
          <w:szCs w:val="20"/>
        </w:rPr>
        <w:t xml:space="preserve"> pada Media Agar Darah Manusia Golongan O, AB, dan Darah Domba Sebagai Kontrol. J Ilmu dan Teknol Kesehat. 2016;3(2):1–10. </w:t>
      </w:r>
    </w:p>
    <w:p w14:paraId="07FCF5CA"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9.</w:t>
      </w:r>
      <w:r w:rsidRPr="00AC1DAA">
        <w:rPr>
          <w:noProof/>
          <w:sz w:val="20"/>
          <w:szCs w:val="20"/>
        </w:rPr>
        <w:tab/>
        <w:t xml:space="preserve">Nurhidayanti N. Pemanfaatan Darah Sisa Transfusi Dalam Pembuatan Media BAP Untuk Pertumbuhan Bakteri </w:t>
      </w:r>
      <w:r w:rsidRPr="00AC1DAA">
        <w:rPr>
          <w:i/>
          <w:iCs/>
          <w:noProof/>
          <w:sz w:val="20"/>
          <w:szCs w:val="20"/>
        </w:rPr>
        <w:t>Streptococcus pyogenes</w:t>
      </w:r>
      <w:r w:rsidRPr="00AC1DAA">
        <w:rPr>
          <w:noProof/>
          <w:sz w:val="20"/>
          <w:szCs w:val="20"/>
        </w:rPr>
        <w:t xml:space="preserve">. Indobiosains. 2019;1(2):63. </w:t>
      </w:r>
    </w:p>
    <w:p w14:paraId="0E6DFEA8"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10.</w:t>
      </w:r>
      <w:r w:rsidRPr="00AC1DAA">
        <w:rPr>
          <w:noProof/>
          <w:sz w:val="20"/>
          <w:szCs w:val="20"/>
        </w:rPr>
        <w:tab/>
        <w:t xml:space="preserve">Nurhidayanti N, Sari RR. Perbedaan Karakteristik Koloni Bakteri </w:t>
      </w:r>
      <w:r w:rsidRPr="00AC1DAA">
        <w:rPr>
          <w:i/>
          <w:iCs/>
          <w:noProof/>
          <w:sz w:val="20"/>
          <w:szCs w:val="20"/>
        </w:rPr>
        <w:t>Staphylococcus aureus</w:t>
      </w:r>
      <w:r w:rsidRPr="00AC1DAA">
        <w:rPr>
          <w:noProof/>
          <w:sz w:val="20"/>
          <w:szCs w:val="20"/>
        </w:rPr>
        <w:t xml:space="preserve"> Pada Media Agar Darah Domba dan Media Agar Darah Manusia. J Anal Kesehat. 2022;11(1):30. </w:t>
      </w:r>
    </w:p>
    <w:p w14:paraId="2CCF3651"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11.</w:t>
      </w:r>
      <w:r w:rsidRPr="00AC1DAA">
        <w:rPr>
          <w:noProof/>
          <w:sz w:val="20"/>
          <w:szCs w:val="20"/>
        </w:rPr>
        <w:tab/>
        <w:t xml:space="preserve">Aryal S. Microbiology Info.com. 2022 [cited 2023 Nov 4]. </w:t>
      </w:r>
      <w:r w:rsidRPr="00AC1DAA">
        <w:rPr>
          <w:i/>
          <w:iCs/>
          <w:noProof/>
          <w:sz w:val="20"/>
          <w:szCs w:val="20"/>
        </w:rPr>
        <w:t>blood agar composition preparation use and pictures</w:t>
      </w:r>
      <w:r w:rsidRPr="00AC1DAA">
        <w:rPr>
          <w:noProof/>
          <w:sz w:val="20"/>
          <w:szCs w:val="20"/>
        </w:rPr>
        <w:t>. Available from: https://microbiologyinfo.com/blood-agar-composition-preparation-uses-and-pictures/</w:t>
      </w:r>
    </w:p>
    <w:p w14:paraId="24639F9D"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12.</w:t>
      </w:r>
      <w:r w:rsidRPr="00AC1DAA">
        <w:rPr>
          <w:noProof/>
          <w:sz w:val="20"/>
          <w:szCs w:val="20"/>
        </w:rPr>
        <w:tab/>
        <w:t xml:space="preserve">Norsiah W. Perbedaan Kadar Hemoglobin Metode Sianmethemoglobin dengan dan Tanpa Sentrifugasi pada Sampel Leukositosis. Med Lab Technol J. 2015;1(2):72. </w:t>
      </w:r>
    </w:p>
    <w:p w14:paraId="1CEF09E0"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13.</w:t>
      </w:r>
      <w:r w:rsidRPr="00AC1DAA">
        <w:rPr>
          <w:noProof/>
          <w:sz w:val="20"/>
          <w:szCs w:val="20"/>
        </w:rPr>
        <w:tab/>
        <w:t xml:space="preserve">Alreshidi MM, Dunstan RH, Macdonald MM, Gottfries J, Roberts TK. </w:t>
      </w:r>
      <w:r w:rsidRPr="00AC1DAA">
        <w:rPr>
          <w:i/>
          <w:iCs/>
          <w:noProof/>
          <w:sz w:val="20"/>
          <w:szCs w:val="20"/>
        </w:rPr>
        <w:t>The Uptake and Release of Amino Acids by Staphylococcus aureus at Mid-Exponential and Stationary Phases and Their Corresponding Responses to Changes in Temperature, pH and Osmolality</w:t>
      </w:r>
      <w:r w:rsidRPr="00AC1DAA">
        <w:rPr>
          <w:noProof/>
          <w:sz w:val="20"/>
          <w:szCs w:val="20"/>
        </w:rPr>
        <w:t xml:space="preserve">. Front Microbiol. 2020;10(January):1–12. </w:t>
      </w:r>
    </w:p>
    <w:p w14:paraId="195AA6ED"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14.</w:t>
      </w:r>
      <w:r w:rsidRPr="00AC1DAA">
        <w:rPr>
          <w:noProof/>
          <w:sz w:val="20"/>
          <w:szCs w:val="20"/>
        </w:rPr>
        <w:tab/>
        <w:t xml:space="preserve">Amita YR. Perbandingan Gambaran Morfologi Darah Tepi Dan Kadar Feritin Pasien Gravid Dengan Anemia Yang Tinggal Di Daerah Pegunungan Dan Pesisir Pantai. Universitas Hasanuddin Makassar; 2022. </w:t>
      </w:r>
    </w:p>
    <w:p w14:paraId="45C28FB0" w14:textId="30E6EA76"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15.</w:t>
      </w:r>
      <w:r w:rsidRPr="00AC1DAA">
        <w:rPr>
          <w:noProof/>
          <w:sz w:val="20"/>
          <w:szCs w:val="20"/>
        </w:rPr>
        <w:tab/>
        <w:t xml:space="preserve">Anita, Darmawati S, Santosa B. Aktivitas Hemaglutinasi </w:t>
      </w:r>
      <w:r w:rsidRPr="00AC1DAA">
        <w:rPr>
          <w:i/>
          <w:iCs/>
          <w:noProof/>
          <w:sz w:val="20"/>
          <w:szCs w:val="20"/>
        </w:rPr>
        <w:t xml:space="preserve">Staphylococcus aureus </w:t>
      </w:r>
      <w:r w:rsidR="002822F6" w:rsidRPr="00AC1DAA">
        <w:rPr>
          <w:i/>
          <w:iCs/>
          <w:noProof/>
          <w:sz w:val="20"/>
          <w:szCs w:val="20"/>
          <w:lang w:val="id-ID"/>
        </w:rPr>
        <w:t>m</w:t>
      </w:r>
      <w:r w:rsidRPr="00AC1DAA">
        <w:rPr>
          <w:i/>
          <w:iCs/>
          <w:noProof/>
          <w:sz w:val="20"/>
          <w:szCs w:val="20"/>
        </w:rPr>
        <w:t xml:space="preserve">ethicillin resistant </w:t>
      </w:r>
      <w:r w:rsidRPr="00AC1DAA">
        <w:rPr>
          <w:noProof/>
          <w:sz w:val="20"/>
          <w:szCs w:val="20"/>
        </w:rPr>
        <w:t xml:space="preserve">Terhadap Sel Darah Merah Manusia, Domba dan Mencit. Pros Semin Nas Mhs Unimus. 2018;1:146–50. </w:t>
      </w:r>
    </w:p>
    <w:p w14:paraId="540F389D" w14:textId="25BD8E28"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16.</w:t>
      </w:r>
      <w:r w:rsidRPr="00AC1DAA">
        <w:rPr>
          <w:noProof/>
          <w:sz w:val="20"/>
          <w:szCs w:val="20"/>
        </w:rPr>
        <w:tab/>
        <w:t xml:space="preserve">Sorapukdee S, Narunatsopanon S. </w:t>
      </w:r>
      <w:r w:rsidRPr="00AC1DAA">
        <w:rPr>
          <w:i/>
          <w:iCs/>
          <w:noProof/>
          <w:sz w:val="20"/>
          <w:szCs w:val="20"/>
        </w:rPr>
        <w:t>Korean Journal for Food Science of Animal Resources Comparative Study on Compositions and Functional Properties of Porcine, Chicken and Duck Blood</w:t>
      </w:r>
      <w:r w:rsidRPr="00AC1DAA">
        <w:rPr>
          <w:noProof/>
          <w:sz w:val="20"/>
          <w:szCs w:val="20"/>
        </w:rPr>
        <w:t>. Korean J Food Sci An [Internet]. 2017;37(2):1225–8563. Available from: https://doi.org/10.5851/kosfa.2017.37.2.228</w:t>
      </w:r>
    </w:p>
    <w:p w14:paraId="66FBCB87" w14:textId="3DC01CF5"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17.</w:t>
      </w:r>
      <w:r w:rsidRPr="00AC1DAA">
        <w:rPr>
          <w:noProof/>
          <w:sz w:val="20"/>
          <w:szCs w:val="20"/>
        </w:rPr>
        <w:tab/>
      </w:r>
      <w:r w:rsidR="002822F6" w:rsidRPr="00AC1DAA">
        <w:rPr>
          <w:noProof/>
          <w:sz w:val="20"/>
          <w:szCs w:val="20"/>
        </w:rPr>
        <w:t>Taufik Ea, Wicaksana Ay. Efektivitas Pertumbuhan Koloni Bakteri</w:t>
      </w:r>
      <w:r w:rsidR="002822F6" w:rsidRPr="00AC1DAA">
        <w:rPr>
          <w:i/>
          <w:iCs/>
          <w:noProof/>
          <w:sz w:val="20"/>
          <w:szCs w:val="20"/>
        </w:rPr>
        <w:t xml:space="preserve"> Staphylococcus Aureus</w:t>
      </w:r>
      <w:r w:rsidR="002822F6" w:rsidRPr="00AC1DAA">
        <w:rPr>
          <w:noProof/>
          <w:sz w:val="20"/>
          <w:szCs w:val="20"/>
        </w:rPr>
        <w:t xml:space="preserve"> Pada Pembuatan Media Agar Darah Menggunakan Varian Jenis Darah: Literature Review. 2022;</w:t>
      </w:r>
      <w:r w:rsidRPr="00AC1DAA">
        <w:rPr>
          <w:noProof/>
          <w:sz w:val="20"/>
          <w:szCs w:val="20"/>
        </w:rPr>
        <w:t xml:space="preserve"> </w:t>
      </w:r>
    </w:p>
    <w:p w14:paraId="64BBFAD8" w14:textId="77777777" w:rsidR="00B56BD5" w:rsidRPr="00AC1DAA" w:rsidRDefault="00B56BD5" w:rsidP="00B56BD5">
      <w:pPr>
        <w:widowControl w:val="0"/>
        <w:autoSpaceDE w:val="0"/>
        <w:autoSpaceDN w:val="0"/>
        <w:adjustRightInd w:val="0"/>
        <w:ind w:left="640" w:hanging="640"/>
        <w:jc w:val="both"/>
        <w:rPr>
          <w:noProof/>
          <w:sz w:val="20"/>
          <w:szCs w:val="20"/>
        </w:rPr>
      </w:pPr>
      <w:r w:rsidRPr="00AC1DAA">
        <w:rPr>
          <w:noProof/>
          <w:sz w:val="20"/>
          <w:szCs w:val="20"/>
        </w:rPr>
        <w:t>18.</w:t>
      </w:r>
      <w:r w:rsidRPr="00AC1DAA">
        <w:rPr>
          <w:noProof/>
          <w:sz w:val="20"/>
          <w:szCs w:val="20"/>
        </w:rPr>
        <w:tab/>
        <w:t xml:space="preserve">Carlander D, Larsson A. </w:t>
      </w:r>
      <w:r w:rsidRPr="00AC1DAA">
        <w:rPr>
          <w:i/>
          <w:iCs/>
          <w:noProof/>
          <w:sz w:val="20"/>
          <w:szCs w:val="20"/>
        </w:rPr>
        <w:t>Chicken Antibodies</w:t>
      </w:r>
      <w:r w:rsidRPr="00AC1DAA">
        <w:rPr>
          <w:noProof/>
          <w:sz w:val="20"/>
          <w:szCs w:val="20"/>
        </w:rPr>
        <w:t xml:space="preserve">. 1999;1(12). </w:t>
      </w:r>
    </w:p>
    <w:p w14:paraId="66FDA9C2" w14:textId="77777777" w:rsidR="00D40BAF" w:rsidRPr="00AC1DAA" w:rsidRDefault="00D40BAF" w:rsidP="00C447AB">
      <w:pPr>
        <w:ind w:left="284" w:hanging="284"/>
        <w:jc w:val="both"/>
        <w:rPr>
          <w:b/>
          <w:sz w:val="20"/>
          <w:szCs w:val="20"/>
          <w:lang w:val="en-ID"/>
        </w:rPr>
      </w:pPr>
      <w:r w:rsidRPr="00AC1DAA">
        <w:rPr>
          <w:b/>
          <w:sz w:val="20"/>
          <w:szCs w:val="20"/>
          <w:lang w:val="en-ID"/>
        </w:rPr>
        <w:fldChar w:fldCharType="end"/>
      </w:r>
    </w:p>
    <w:p w14:paraId="2C66586F" w14:textId="77777777" w:rsidR="005377CC" w:rsidRPr="00AC1DAA" w:rsidRDefault="005377CC" w:rsidP="00D40BAF">
      <w:pPr>
        <w:autoSpaceDE w:val="0"/>
        <w:autoSpaceDN w:val="0"/>
        <w:adjustRightInd w:val="0"/>
        <w:jc w:val="both"/>
        <w:rPr>
          <w:sz w:val="20"/>
          <w:szCs w:val="20"/>
        </w:rPr>
      </w:pPr>
    </w:p>
    <w:sectPr w:rsidR="005377CC" w:rsidRPr="00AC1DAA" w:rsidSect="00FD6442">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08" w:footer="708" w:gutter="0"/>
      <w:pgNumType w:start="1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A773" w14:textId="77777777" w:rsidR="00E70175" w:rsidRDefault="00E70175">
      <w:r>
        <w:separator/>
      </w:r>
    </w:p>
  </w:endnote>
  <w:endnote w:type="continuationSeparator" w:id="0">
    <w:p w14:paraId="237851C0" w14:textId="77777777" w:rsidR="00E70175" w:rsidRDefault="00E7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6642713"/>
      <w:docPartObj>
        <w:docPartGallery w:val="Page Numbers (Bottom of Page)"/>
        <w:docPartUnique/>
      </w:docPartObj>
    </w:sdtPr>
    <w:sdtContent>
      <w:p w14:paraId="26D85F3F" w14:textId="6009ACD4" w:rsidR="00FD6442" w:rsidRDefault="00FD6442" w:rsidP="003F29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A608C" w14:textId="77777777" w:rsidR="000A5DC1" w:rsidRDefault="000A5DC1" w:rsidP="00FD644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7885819"/>
      <w:docPartObj>
        <w:docPartGallery w:val="Page Numbers (Bottom of Page)"/>
        <w:docPartUnique/>
      </w:docPartObj>
    </w:sdtPr>
    <w:sdtContent>
      <w:p w14:paraId="1F9FC826" w14:textId="274D230B" w:rsidR="00FD6442" w:rsidRDefault="00FD6442" w:rsidP="003F29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11941FED" w14:textId="77777777" w:rsidTr="00AA4F97">
      <w:trPr>
        <w:trHeight w:val="388"/>
      </w:trPr>
      <w:tc>
        <w:tcPr>
          <w:tcW w:w="918" w:type="dxa"/>
        </w:tcPr>
        <w:p w14:paraId="7D282083" w14:textId="435B462B" w:rsidR="00B9006C" w:rsidRPr="006B645C" w:rsidRDefault="00B9006C" w:rsidP="00FD6442">
          <w:pPr>
            <w:pStyle w:val="Footer"/>
            <w:ind w:firstLine="360"/>
            <w:jc w:val="center"/>
            <w:rPr>
              <w:rFonts w:ascii="Arial" w:hAnsi="Arial" w:cs="Arial"/>
              <w:color w:val="000000"/>
            </w:rPr>
          </w:pPr>
        </w:p>
      </w:tc>
      <w:tc>
        <w:tcPr>
          <w:tcW w:w="7938" w:type="dxa"/>
        </w:tcPr>
        <w:p w14:paraId="481606D2" w14:textId="5B182E07" w:rsidR="00F35D33" w:rsidRDefault="00307B22" w:rsidP="00F35D33">
          <w:pPr>
            <w:pStyle w:val="Footer"/>
          </w:pPr>
          <w:bookmarkStart w:id="2" w:name="_Hlk23261141"/>
          <w:r w:rsidRPr="00307B22">
            <w:rPr>
              <w:i/>
              <w:iCs/>
            </w:rPr>
            <w:t xml:space="preserve">Journal </w:t>
          </w:r>
          <w:proofErr w:type="gramStart"/>
          <w:r w:rsidRPr="00307B22">
            <w:rPr>
              <w:i/>
              <w:iCs/>
            </w:rPr>
            <w:t>homepage</w:t>
          </w:r>
          <w:r>
            <w:t xml:space="preserve"> </w:t>
          </w:r>
          <w:r w:rsidR="00F35D33">
            <w:t>:</w:t>
          </w:r>
          <w:proofErr w:type="gramEnd"/>
          <w:r w:rsidR="00F35D33">
            <w:t xml:space="preserve"> </w:t>
          </w:r>
          <w:hyperlink r:id="rId1" w:history="1">
            <w:r w:rsidR="009E6099" w:rsidRPr="00151797">
              <w:rPr>
                <w:rStyle w:val="Hyperlink"/>
              </w:rPr>
              <w:t>https://anakes.poltekkesdepkes-sby.ac.id/</w:t>
            </w:r>
          </w:hyperlink>
          <w:bookmarkEnd w:id="2"/>
        </w:p>
        <w:p w14:paraId="07743EA6" w14:textId="7227D44A" w:rsidR="00F35D33" w:rsidRPr="007F3CDF" w:rsidRDefault="00F35D33" w:rsidP="00307B22">
          <w:pPr>
            <w:pStyle w:val="Footer"/>
            <w:rPr>
              <w:rFonts w:ascii="Arial" w:hAnsi="Arial" w:cs="Arial"/>
              <w:sz w:val="18"/>
              <w:szCs w:val="22"/>
              <w:lang w:val="sv-SE"/>
            </w:rPr>
          </w:pPr>
        </w:p>
      </w:tc>
    </w:tr>
  </w:tbl>
  <w:p w14:paraId="7A9994B8" w14:textId="77777777"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287D" w14:textId="77777777" w:rsidR="00176D5C" w:rsidRDefault="0017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466C6" w14:textId="77777777" w:rsidR="00E70175" w:rsidRDefault="00E70175">
      <w:r>
        <w:separator/>
      </w:r>
    </w:p>
  </w:footnote>
  <w:footnote w:type="continuationSeparator" w:id="0">
    <w:p w14:paraId="031BC695" w14:textId="77777777" w:rsidR="00E70175" w:rsidRDefault="00E7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7913" w14:textId="77777777" w:rsidR="00176D5C" w:rsidRDefault="00176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2685" w14:textId="0D54025A" w:rsidR="00F35D33" w:rsidRPr="00F35D33" w:rsidRDefault="00F35D33" w:rsidP="00F35D33">
    <w:pPr>
      <w:autoSpaceDE w:val="0"/>
      <w:autoSpaceDN w:val="0"/>
      <w:adjustRightInd w:val="0"/>
      <w:rPr>
        <w:rFonts w:ascii="Arial" w:hAnsi="Arial" w:cs="Arial"/>
        <w:sz w:val="20"/>
        <w:szCs w:val="22"/>
        <w:lang w:val="id-ID"/>
      </w:rPr>
    </w:pPr>
    <w:bookmarkStart w:id="1" w:name="_Hlk23261087"/>
    <w:proofErr w:type="spellStart"/>
    <w:r>
      <w:rPr>
        <w:rFonts w:ascii="Arial" w:hAnsi="Arial" w:cs="Arial"/>
        <w:sz w:val="20"/>
        <w:szCs w:val="22"/>
      </w:rPr>
      <w:t>Analis</w:t>
    </w:r>
    <w:proofErr w:type="spellEnd"/>
    <w:r>
      <w:rPr>
        <w:rFonts w:ascii="Arial" w:hAnsi="Arial" w:cs="Arial"/>
        <w:sz w:val="20"/>
        <w:szCs w:val="22"/>
      </w:rPr>
      <w:t xml:space="preserve"> Kesehatan Sains</w:t>
    </w:r>
    <w:r w:rsidRPr="007F3CDF">
      <w:rPr>
        <w:rFonts w:ascii="Arial" w:hAnsi="Arial" w:cs="Arial"/>
        <w:sz w:val="20"/>
        <w:szCs w:val="22"/>
      </w:rPr>
      <w:t xml:space="preserve"> </w:t>
    </w:r>
    <w:r>
      <w:rPr>
        <w:rFonts w:ascii="Arial" w:hAnsi="Arial" w:cs="Arial"/>
        <w:sz w:val="20"/>
        <w:szCs w:val="22"/>
      </w:rPr>
      <w:t xml:space="preserve">                                                                </w:t>
    </w:r>
    <w:r w:rsidR="007B7715">
      <w:rPr>
        <w:rFonts w:ascii="Arial" w:hAnsi="Arial" w:cs="Arial"/>
        <w:sz w:val="20"/>
        <w:szCs w:val="22"/>
      </w:rPr>
      <w:t xml:space="preserve">         </w:t>
    </w:r>
    <w:r w:rsidRPr="007F3CDF">
      <w:rPr>
        <w:rFonts w:ascii="Arial" w:hAnsi="Arial" w:cs="Arial"/>
        <w:sz w:val="20"/>
        <w:szCs w:val="22"/>
      </w:rPr>
      <w:t>Volume</w:t>
    </w:r>
    <w:r w:rsidR="000A5DC1">
      <w:rPr>
        <w:rFonts w:ascii="Arial" w:hAnsi="Arial" w:cs="Arial"/>
        <w:sz w:val="20"/>
        <w:szCs w:val="22"/>
      </w:rPr>
      <w:t xml:space="preserve"> </w:t>
    </w:r>
    <w:r w:rsidR="00176D5C">
      <w:rPr>
        <w:rFonts w:ascii="Arial" w:hAnsi="Arial" w:cs="Arial"/>
        <w:sz w:val="20"/>
        <w:szCs w:val="22"/>
      </w:rPr>
      <w:t>1</w:t>
    </w:r>
    <w:r w:rsidR="000A5DC1">
      <w:rPr>
        <w:rFonts w:ascii="Arial" w:hAnsi="Arial" w:cs="Arial"/>
        <w:sz w:val="20"/>
        <w:szCs w:val="22"/>
      </w:rPr>
      <w:t>3</w:t>
    </w:r>
    <w:r>
      <w:rPr>
        <w:rFonts w:ascii="Arial" w:hAnsi="Arial" w:cs="Arial"/>
        <w:sz w:val="20"/>
        <w:szCs w:val="22"/>
      </w:rPr>
      <w:t xml:space="preserve"> </w:t>
    </w:r>
    <w:proofErr w:type="spellStart"/>
    <w:r w:rsidRPr="007F3CDF">
      <w:rPr>
        <w:rFonts w:ascii="Arial" w:hAnsi="Arial" w:cs="Arial"/>
        <w:sz w:val="20"/>
        <w:szCs w:val="22"/>
      </w:rPr>
      <w:t>Nomor</w:t>
    </w:r>
    <w:proofErr w:type="spellEnd"/>
    <w:r w:rsidR="000A5DC1">
      <w:rPr>
        <w:rFonts w:ascii="Arial" w:hAnsi="Arial" w:cs="Arial"/>
        <w:sz w:val="20"/>
        <w:szCs w:val="22"/>
      </w:rPr>
      <w:t xml:space="preserve"> 1</w:t>
    </w:r>
    <w:r>
      <w:rPr>
        <w:rFonts w:ascii="Arial" w:hAnsi="Arial" w:cs="Arial"/>
        <w:sz w:val="20"/>
        <w:szCs w:val="22"/>
      </w:rPr>
      <w:t xml:space="preserve">, </w:t>
    </w:r>
    <w:proofErr w:type="spellStart"/>
    <w:r>
      <w:rPr>
        <w:rFonts w:ascii="Arial" w:hAnsi="Arial" w:cs="Arial"/>
        <w:sz w:val="20"/>
        <w:szCs w:val="22"/>
      </w:rPr>
      <w:t>Juni</w:t>
    </w:r>
    <w:proofErr w:type="spellEnd"/>
    <w:r>
      <w:rPr>
        <w:rFonts w:ascii="Arial" w:hAnsi="Arial" w:cs="Arial"/>
        <w:sz w:val="20"/>
        <w:szCs w:val="22"/>
      </w:rPr>
      <w:t xml:space="preserve"> 20</w:t>
    </w:r>
    <w:r w:rsidR="00307B22">
      <w:rPr>
        <w:rFonts w:ascii="Arial" w:hAnsi="Arial" w:cs="Arial"/>
        <w:sz w:val="20"/>
        <w:szCs w:val="22"/>
      </w:rPr>
      <w:t>2</w:t>
    </w:r>
    <w:r w:rsidR="002A0DBA">
      <w:rPr>
        <w:rFonts w:ascii="Arial" w:hAnsi="Arial" w:cs="Arial"/>
        <w:sz w:val="20"/>
        <w:szCs w:val="22"/>
        <w:lang w:val="id-ID"/>
      </w:rPr>
      <w:t>4</w:t>
    </w:r>
    <w:r>
      <w:rPr>
        <w:rFonts w:ascii="Arial" w:hAnsi="Arial" w:cs="Arial"/>
        <w:sz w:val="20"/>
        <w:szCs w:val="22"/>
        <w:lang w:val="id-ID"/>
      </w:rPr>
      <w:t xml:space="preserve">        </w:t>
    </w:r>
    <w:r w:rsidRPr="00816C48">
      <w:rPr>
        <w:rFonts w:ascii="Arial" w:hAnsi="Arial" w:cs="Arial"/>
        <w:sz w:val="20"/>
        <w:szCs w:val="22"/>
      </w:rPr>
      <w:t xml:space="preserve">                         </w:t>
    </w:r>
  </w:p>
  <w:bookmarkEnd w:id="1"/>
  <w:p w14:paraId="613569B4" w14:textId="29395C16" w:rsidR="00B9006C" w:rsidRDefault="00F35D33">
    <w:pPr>
      <w:autoSpaceDE w:val="0"/>
      <w:autoSpaceDN w:val="0"/>
      <w:adjustRightInd w:val="0"/>
      <w:rPr>
        <w:rFonts w:ascii="Arial" w:hAnsi="Arial" w:cs="Arial"/>
        <w:sz w:val="20"/>
        <w:szCs w:val="22"/>
      </w:rPr>
    </w:pPr>
    <w:r>
      <w:rPr>
        <w:rFonts w:ascii="Arial" w:hAnsi="Arial" w:cs="Arial"/>
        <w:sz w:val="20"/>
        <w:szCs w:val="22"/>
      </w:rPr>
      <w:t>p</w:t>
    </w:r>
    <w:r w:rsidR="00307B22">
      <w:rPr>
        <w:rFonts w:ascii="Arial" w:hAnsi="Arial" w:cs="Arial"/>
        <w:sz w:val="20"/>
        <w:szCs w:val="22"/>
      </w:rPr>
      <w:t>-</w:t>
    </w:r>
    <w:proofErr w:type="gramStart"/>
    <w:r>
      <w:rPr>
        <w:rFonts w:ascii="Arial" w:hAnsi="Arial" w:cs="Arial"/>
        <w:sz w:val="20"/>
        <w:szCs w:val="22"/>
      </w:rPr>
      <w:t>ISSN</w:t>
    </w:r>
    <w:r w:rsidR="00307B22">
      <w:rPr>
        <w:rFonts w:ascii="Arial" w:hAnsi="Arial" w:cs="Arial"/>
        <w:sz w:val="20"/>
        <w:szCs w:val="22"/>
      </w:rPr>
      <w:t xml:space="preserve"> :</w:t>
    </w:r>
    <w:proofErr w:type="gramEnd"/>
    <w:r w:rsidR="00307B22">
      <w:rPr>
        <w:rFonts w:ascii="Arial" w:hAnsi="Arial" w:cs="Arial"/>
        <w:sz w:val="20"/>
        <w:szCs w:val="22"/>
      </w:rPr>
      <w:t xml:space="preserve"> </w:t>
    </w:r>
    <w:r>
      <w:rPr>
        <w:rFonts w:ascii="Arial" w:hAnsi="Arial" w:cs="Arial"/>
        <w:sz w:val="20"/>
        <w:szCs w:val="22"/>
      </w:rPr>
      <w:t>2302-3635</w:t>
    </w:r>
    <w:r w:rsidR="00307B22">
      <w:rPr>
        <w:rFonts w:ascii="Arial" w:hAnsi="Arial" w:cs="Arial"/>
        <w:sz w:val="20"/>
        <w:szCs w:val="22"/>
      </w:rPr>
      <w:t>,</w:t>
    </w:r>
    <w:r>
      <w:rPr>
        <w:rFonts w:ascii="Arial" w:hAnsi="Arial" w:cs="Arial"/>
        <w:sz w:val="20"/>
        <w:szCs w:val="22"/>
      </w:rPr>
      <w:t xml:space="preserve"> e</w:t>
    </w:r>
    <w:r w:rsidR="00307B22">
      <w:rPr>
        <w:rFonts w:ascii="Arial" w:hAnsi="Arial" w:cs="Arial"/>
        <w:sz w:val="20"/>
        <w:szCs w:val="22"/>
      </w:rPr>
      <w:t>-</w:t>
    </w:r>
    <w:r>
      <w:rPr>
        <w:rFonts w:ascii="Arial" w:hAnsi="Arial" w:cs="Arial"/>
        <w:sz w:val="20"/>
        <w:szCs w:val="22"/>
      </w:rPr>
      <w:t>ISSN</w:t>
    </w:r>
    <w:r w:rsidR="00307B22">
      <w:rPr>
        <w:rFonts w:ascii="Arial" w:hAnsi="Arial" w:cs="Arial"/>
        <w:sz w:val="20"/>
        <w:szCs w:val="22"/>
      </w:rPr>
      <w:t xml:space="preserve"> :</w:t>
    </w:r>
    <w:r>
      <w:rPr>
        <w:rFonts w:ascii="Arial" w:hAnsi="Arial" w:cs="Arial"/>
        <w:sz w:val="20"/>
        <w:szCs w:val="22"/>
      </w:rPr>
      <w:t xml:space="preserve"> 2407-8972</w:t>
    </w:r>
  </w:p>
  <w:p w14:paraId="688F86AC" w14:textId="6680492C" w:rsidR="00307B22" w:rsidRDefault="00176D5C">
    <w:pPr>
      <w:autoSpaceDE w:val="0"/>
      <w:autoSpaceDN w:val="0"/>
      <w:adjustRightInd w:val="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61312" behindDoc="0" locked="0" layoutInCell="1" allowOverlap="1" wp14:anchorId="01BFFBAC" wp14:editId="6B1F9227">
              <wp:simplePos x="0" y="0"/>
              <wp:positionH relativeFrom="column">
                <wp:posOffset>0</wp:posOffset>
              </wp:positionH>
              <wp:positionV relativeFrom="paragraph">
                <wp:posOffset>156349</wp:posOffset>
              </wp:positionV>
              <wp:extent cx="5681345" cy="0"/>
              <wp:effectExtent l="0" t="0" r="8255" b="12700"/>
              <wp:wrapNone/>
              <wp:docPr id="638912674" name="Straight Connector 3"/>
              <wp:cNvGraphicFramePr/>
              <a:graphic xmlns:a="http://schemas.openxmlformats.org/drawingml/2006/main">
                <a:graphicData uri="http://schemas.microsoft.com/office/word/2010/wordprocessingShape">
                  <wps:wsp>
                    <wps:cNvCnPr/>
                    <wps:spPr>
                      <a:xfrm>
                        <a:off x="0" y="0"/>
                        <a:ext cx="56813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91B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3pt" to="447.3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" strokecolor="#4472c4 [3204]" strokeweight=".5pt">
              <v:stroke joinstyle="miter"/>
            </v:line>
          </w:pict>
        </mc:Fallback>
      </mc:AlternateContent>
    </w:r>
    <w:r>
      <w:rPr>
        <w:rFonts w:ascii="Arial" w:hAnsi="Arial" w:cs="Arial"/>
        <w:noProof/>
        <w:sz w:val="20"/>
        <w:szCs w:val="22"/>
      </w:rPr>
      <mc:AlternateContent>
        <mc:Choice Requires="wps">
          <w:drawing>
            <wp:anchor distT="0" distB="0" distL="114300" distR="114300" simplePos="0" relativeHeight="251659264" behindDoc="0" locked="0" layoutInCell="1" allowOverlap="1" wp14:anchorId="08172902" wp14:editId="50818FF0">
              <wp:simplePos x="0" y="0"/>
              <wp:positionH relativeFrom="column">
                <wp:posOffset>11150</wp:posOffset>
              </wp:positionH>
              <wp:positionV relativeFrom="paragraph">
                <wp:posOffset>172720</wp:posOffset>
              </wp:positionV>
              <wp:extent cx="5681547" cy="0"/>
              <wp:effectExtent l="0" t="0" r="8255" b="12700"/>
              <wp:wrapNone/>
              <wp:docPr id="849241282" name="Straight Connector 3"/>
              <wp:cNvGraphicFramePr/>
              <a:graphic xmlns:a="http://schemas.openxmlformats.org/drawingml/2006/main">
                <a:graphicData uri="http://schemas.microsoft.com/office/word/2010/wordprocessingShape">
                  <wps:wsp>
                    <wps:cNvCnPr/>
                    <wps:spPr>
                      <a:xfrm>
                        <a:off x="0" y="0"/>
                        <a:ext cx="56815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A2CD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3.6pt" to="448.2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" strokecolor="#4472c4 [3204]" strokeweight=".5pt">
              <v:stroke joinstyle="miter"/>
            </v:line>
          </w:pict>
        </mc:Fallback>
      </mc:AlternateContent>
    </w:r>
    <w:r w:rsidR="007B7715">
      <w:rPr>
        <w:rFonts w:ascii="Arial" w:hAnsi="Arial" w:cs="Arial"/>
        <w:sz w:val="20"/>
        <w:szCs w:val="22"/>
      </w:rPr>
      <w:t>DOI :</w:t>
    </w:r>
    <w:r w:rsidR="009E6099">
      <w:rPr>
        <w:rFonts w:ascii="Arial" w:hAnsi="Arial" w:cs="Arial"/>
        <w:sz w:val="20"/>
        <w:szCs w:val="22"/>
      </w:rPr>
      <w:t xml:space="preserve"> </w:t>
    </w:r>
    <w:r w:rsidR="00307B22">
      <w:rPr>
        <w:rFonts w:ascii="Arial" w:hAnsi="Arial" w:cs="Arial"/>
        <w:sz w:val="20"/>
        <w:szCs w:val="22"/>
      </w:rPr>
      <w:t>https://doi.org/10.36568/anakes.</w:t>
    </w:r>
    <w:r w:rsidR="00F946CB" w:rsidRPr="00F946CB">
      <w:rPr>
        <w:rFonts w:ascii="Arial" w:hAnsi="Arial" w:cs="Arial"/>
        <w:sz w:val="20"/>
        <w:szCs w:val="22"/>
      </w:rPr>
      <w:t>v13i1.93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8EFD" w14:textId="77777777" w:rsidR="00176D5C" w:rsidRDefault="00176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02F3C0C"/>
    <w:multiLevelType w:val="multilevel"/>
    <w:tmpl w:val="002F3C0C"/>
    <w:lvl w:ilvl="0">
      <w:start w:val="11"/>
      <w:numFmt w:val="decimal"/>
      <w:lvlText w:val="3.%1"/>
      <w:lvlJc w:val="left"/>
      <w:pPr>
        <w:ind w:left="720" w:hanging="360"/>
      </w:pPr>
      <w:rPr>
        <w:rFonts w:ascii="Times New Roman" w:hAnsi="Times New Roman" w:cs="Times New Roman" w:hint="default"/>
      </w:rPr>
    </w:lvl>
    <w:lvl w:ilvl="1">
      <w:start w:val="6"/>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bCs w:val="0"/>
        <w:i w:val="0"/>
        <w:iCs w:val="0"/>
      </w:rPr>
    </w:lvl>
    <w:lvl w:ilvl="4">
      <w:start w:val="4"/>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4"/>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0"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3"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2091735072">
    <w:abstractNumId w:val="16"/>
  </w:num>
  <w:num w:numId="2" w16cid:durableId="1931041957">
    <w:abstractNumId w:val="29"/>
  </w:num>
  <w:num w:numId="3" w16cid:durableId="1061632716">
    <w:abstractNumId w:val="32"/>
  </w:num>
  <w:num w:numId="4" w16cid:durableId="568997632">
    <w:abstractNumId w:val="35"/>
  </w:num>
  <w:num w:numId="5" w16cid:durableId="1284843938">
    <w:abstractNumId w:val="34"/>
  </w:num>
  <w:num w:numId="6" w16cid:durableId="1285380065">
    <w:abstractNumId w:val="33"/>
  </w:num>
  <w:num w:numId="7" w16cid:durableId="2008046109">
    <w:abstractNumId w:val="27"/>
  </w:num>
  <w:num w:numId="8" w16cid:durableId="980429310">
    <w:abstractNumId w:val="0"/>
  </w:num>
  <w:num w:numId="9" w16cid:durableId="1609921416">
    <w:abstractNumId w:val="9"/>
  </w:num>
  <w:num w:numId="10" w16cid:durableId="94448058">
    <w:abstractNumId w:val="20"/>
  </w:num>
  <w:num w:numId="11" w16cid:durableId="729381258">
    <w:abstractNumId w:val="25"/>
  </w:num>
  <w:num w:numId="12" w16cid:durableId="2013141159">
    <w:abstractNumId w:val="7"/>
  </w:num>
  <w:num w:numId="13" w16cid:durableId="707339634">
    <w:abstractNumId w:val="26"/>
  </w:num>
  <w:num w:numId="14" w16cid:durableId="1528640780">
    <w:abstractNumId w:val="23"/>
  </w:num>
  <w:num w:numId="15" w16cid:durableId="2135052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162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3985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029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5599933">
    <w:abstractNumId w:val="8"/>
  </w:num>
  <w:num w:numId="20" w16cid:durableId="755130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616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3110399">
    <w:abstractNumId w:val="11"/>
  </w:num>
  <w:num w:numId="23" w16cid:durableId="2120103582">
    <w:abstractNumId w:val="15"/>
  </w:num>
  <w:num w:numId="24" w16cid:durableId="73673150">
    <w:abstractNumId w:val="10"/>
  </w:num>
  <w:num w:numId="25" w16cid:durableId="68162696">
    <w:abstractNumId w:val="19"/>
  </w:num>
  <w:num w:numId="26" w16cid:durableId="2020428460">
    <w:abstractNumId w:val="18"/>
  </w:num>
  <w:num w:numId="27" w16cid:durableId="776414531">
    <w:abstractNumId w:val="24"/>
  </w:num>
  <w:num w:numId="28" w16cid:durableId="1824349622">
    <w:abstractNumId w:val="17"/>
  </w:num>
  <w:num w:numId="29" w16cid:durableId="321399042">
    <w:abstractNumId w:val="12"/>
  </w:num>
  <w:num w:numId="30" w16cid:durableId="1211067805">
    <w:abstractNumId w:val="21"/>
  </w:num>
  <w:num w:numId="31" w16cid:durableId="758991421">
    <w:abstractNumId w:val="6"/>
  </w:num>
  <w:num w:numId="32" w16cid:durableId="156297802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29A8"/>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5764"/>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3FC7"/>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287"/>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37E4"/>
    <w:rsid w:val="000A4E7C"/>
    <w:rsid w:val="000A54A8"/>
    <w:rsid w:val="000A5DC1"/>
    <w:rsid w:val="000A5DD6"/>
    <w:rsid w:val="000A5F25"/>
    <w:rsid w:val="000A6059"/>
    <w:rsid w:val="000A6766"/>
    <w:rsid w:val="000A6CAF"/>
    <w:rsid w:val="000A72A4"/>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9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D5C"/>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489"/>
    <w:rsid w:val="00200FB8"/>
    <w:rsid w:val="00201D7E"/>
    <w:rsid w:val="002023B0"/>
    <w:rsid w:val="0020252A"/>
    <w:rsid w:val="00202693"/>
    <w:rsid w:val="002028E1"/>
    <w:rsid w:val="00202C3C"/>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0E2"/>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2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DBA"/>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B22"/>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18"/>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3279"/>
    <w:rsid w:val="003A3A93"/>
    <w:rsid w:val="003A4193"/>
    <w:rsid w:val="003A4195"/>
    <w:rsid w:val="003A48FD"/>
    <w:rsid w:val="003A4A2E"/>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1EEF"/>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1861"/>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3991"/>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5BEB"/>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81"/>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D2B"/>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058D"/>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D10"/>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848"/>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4586"/>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77B91"/>
    <w:rsid w:val="006809F9"/>
    <w:rsid w:val="00681434"/>
    <w:rsid w:val="00681F72"/>
    <w:rsid w:val="0068270E"/>
    <w:rsid w:val="00682A9C"/>
    <w:rsid w:val="00682D94"/>
    <w:rsid w:val="00682DD3"/>
    <w:rsid w:val="006831FD"/>
    <w:rsid w:val="006836A4"/>
    <w:rsid w:val="00683D3D"/>
    <w:rsid w:val="006852E2"/>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460B"/>
    <w:rsid w:val="007B506D"/>
    <w:rsid w:val="007B56FD"/>
    <w:rsid w:val="007B5C57"/>
    <w:rsid w:val="007B679D"/>
    <w:rsid w:val="007B6E1F"/>
    <w:rsid w:val="007B7715"/>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4F82"/>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707"/>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4221"/>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D0D"/>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099"/>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561D"/>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5CF0"/>
    <w:rsid w:val="00A265E9"/>
    <w:rsid w:val="00A272C0"/>
    <w:rsid w:val="00A2777E"/>
    <w:rsid w:val="00A30E42"/>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2E3"/>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1DAA"/>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B80"/>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3AA"/>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6BD5"/>
    <w:rsid w:val="00B57212"/>
    <w:rsid w:val="00B609B6"/>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5D8"/>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7AB"/>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8F8"/>
    <w:rsid w:val="00CC7F6C"/>
    <w:rsid w:val="00CD08CE"/>
    <w:rsid w:val="00CD0A0D"/>
    <w:rsid w:val="00CD0A7E"/>
    <w:rsid w:val="00CD1C9A"/>
    <w:rsid w:val="00CD2499"/>
    <w:rsid w:val="00CD24B7"/>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6FED"/>
    <w:rsid w:val="00D37CD9"/>
    <w:rsid w:val="00D40810"/>
    <w:rsid w:val="00D40BAF"/>
    <w:rsid w:val="00D41DCB"/>
    <w:rsid w:val="00D42236"/>
    <w:rsid w:val="00D424A8"/>
    <w:rsid w:val="00D4389D"/>
    <w:rsid w:val="00D43F9D"/>
    <w:rsid w:val="00D4414D"/>
    <w:rsid w:val="00D44C3D"/>
    <w:rsid w:val="00D45A77"/>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31A"/>
    <w:rsid w:val="00DD2D87"/>
    <w:rsid w:val="00DD343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855"/>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3370"/>
    <w:rsid w:val="00E64050"/>
    <w:rsid w:val="00E64141"/>
    <w:rsid w:val="00E65B50"/>
    <w:rsid w:val="00E66202"/>
    <w:rsid w:val="00E662C4"/>
    <w:rsid w:val="00E66651"/>
    <w:rsid w:val="00E6723C"/>
    <w:rsid w:val="00E67512"/>
    <w:rsid w:val="00E67831"/>
    <w:rsid w:val="00E70175"/>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2D47"/>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3F05"/>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7BC"/>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5D33"/>
    <w:rsid w:val="00F369A8"/>
    <w:rsid w:val="00F37025"/>
    <w:rsid w:val="00F371F5"/>
    <w:rsid w:val="00F37496"/>
    <w:rsid w:val="00F3755A"/>
    <w:rsid w:val="00F37935"/>
    <w:rsid w:val="00F379B4"/>
    <w:rsid w:val="00F41064"/>
    <w:rsid w:val="00F41BC0"/>
    <w:rsid w:val="00F4237D"/>
    <w:rsid w:val="00F4337F"/>
    <w:rsid w:val="00F436E8"/>
    <w:rsid w:val="00F43A23"/>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46CB"/>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442"/>
    <w:rsid w:val="00FD6503"/>
    <w:rsid w:val="00FD690C"/>
    <w:rsid w:val="00FD7D7C"/>
    <w:rsid w:val="00FE023E"/>
    <w:rsid w:val="00FE039E"/>
    <w:rsid w:val="00FE0BCD"/>
    <w:rsid w:val="00FE0C76"/>
    <w:rsid w:val="00FE0CB0"/>
    <w:rsid w:val="00FE0F93"/>
    <w:rsid w:val="00FE128B"/>
    <w:rsid w:val="00FE1314"/>
    <w:rsid w:val="00FE131D"/>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16B40"/>
  <w15:docId w15:val="{085B8FCE-C926-4DF9-BD20-1DCD033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39"/>
    <w:qFormat/>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99"/>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styleId="UnresolvedMention">
    <w:name w:val="Unresolved Mention"/>
    <w:basedOn w:val="DefaultParagraphFont"/>
    <w:uiPriority w:val="99"/>
    <w:semiHidden/>
    <w:unhideWhenUsed/>
    <w:rsid w:val="00F35D33"/>
    <w:rPr>
      <w:color w:val="605E5C"/>
      <w:shd w:val="clear" w:color="auto" w:fill="E1DFDD"/>
    </w:rPr>
  </w:style>
  <w:style w:type="character" w:customStyle="1" w:styleId="y2iqfc">
    <w:name w:val="y2iqfc"/>
    <w:basedOn w:val="DefaultParagraphFont"/>
    <w:rsid w:val="0049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386">
      <w:bodyDiv w:val="1"/>
      <w:marLeft w:val="0"/>
      <w:marRight w:val="0"/>
      <w:marTop w:val="0"/>
      <w:marBottom w:val="0"/>
      <w:divBdr>
        <w:top w:val="none" w:sz="0" w:space="0" w:color="auto"/>
        <w:left w:val="none" w:sz="0" w:space="0" w:color="auto"/>
        <w:bottom w:val="none" w:sz="0" w:space="0" w:color="auto"/>
        <w:right w:val="none" w:sz="0" w:space="0" w:color="auto"/>
      </w:divBdr>
    </w:div>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801191680">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hifanakeisha@gmail.co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stariati@poltekkesdepkes-sby.ac.i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3.xml"/><Relationship Id="rId10" Type="http://schemas.openxmlformats.org/officeDocument/2006/relationships/hyperlink" Target="mailto:s_arifin@yahoo.com"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wikrihariyani@gmail.com"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7656B8D3-D3E0-4CE5-A0A6-A0FE54C4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9762</Words>
  <Characters>55649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65281</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Ayu Puspitasari</cp:lastModifiedBy>
  <cp:revision>6</cp:revision>
  <cp:lastPrinted>2024-06-10T12:00:00Z</cp:lastPrinted>
  <dcterms:created xsi:type="dcterms:W3CDTF">2024-08-26T09:12:00Z</dcterms:created>
  <dcterms:modified xsi:type="dcterms:W3CDTF">2024-08-27T05:17:00Z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e7442484-c6c3-35bb-994e-8b58ed8ffa26</vt:lpwstr>
  </property>
  <property fmtid="{D5CDD505-2E9C-101B-9397-08002B2CF9AE}" pid="25" name="_DocHome">
    <vt:i4>-2050575336</vt:i4>
  </property>
</Properties>
</file>